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E6C43" w14:textId="77777777" w:rsidR="002536C6" w:rsidRDefault="002536C6" w:rsidP="002536C6">
      <w:pPr>
        <w:pStyle w:val="Header"/>
        <w:tabs>
          <w:tab w:val="clear" w:pos="9360"/>
        </w:tabs>
        <w:jc w:val="center"/>
        <w:rPr>
          <w:rFonts w:ascii="Helvetica" w:hAnsi="Helvetica"/>
        </w:rPr>
      </w:pPr>
    </w:p>
    <w:p w14:paraId="683C1B88" w14:textId="77777777" w:rsidR="002536C6" w:rsidRPr="000A454C" w:rsidRDefault="002536C6" w:rsidP="002536C6">
      <w:r>
        <w:rPr>
          <w:color w:val="000000"/>
          <w:bdr w:val="none" w:sz="0" w:space="0" w:color="auto" w:frame="1"/>
        </w:rPr>
        <w:t xml:space="preserve">                 </w:t>
      </w:r>
      <w:r w:rsidRPr="000A454C">
        <w:rPr>
          <w:color w:val="000000"/>
          <w:bdr w:val="none" w:sz="0" w:space="0" w:color="auto" w:frame="1"/>
        </w:rPr>
        <w:fldChar w:fldCharType="begin"/>
      </w:r>
      <w:r w:rsidRPr="000A454C">
        <w:rPr>
          <w:color w:val="000000"/>
          <w:bdr w:val="none" w:sz="0" w:space="0" w:color="auto" w:frame="1"/>
        </w:rPr>
        <w:instrText xml:space="preserve"> INCLUDEPICTURE "https://lh4.googleusercontent.com/MlaBODkRynEXwwkujgF29_FhwORCHXrkhT8rOka6peghGY7x3VTg6JR16vphFDwzpMOSX77WHV_wAhQtPwPn0SIlZ38pxd7IREz4ytgrbGw725BEobxp2IYc-Aqsqw" \* MERGEFORMATINET </w:instrText>
      </w:r>
      <w:r w:rsidRPr="000A454C">
        <w:rPr>
          <w:color w:val="000000"/>
          <w:bdr w:val="none" w:sz="0" w:space="0" w:color="auto" w:frame="1"/>
        </w:rPr>
        <w:fldChar w:fldCharType="separate"/>
      </w:r>
      <w:r w:rsidRPr="000A454C">
        <w:rPr>
          <w:noProof/>
          <w:color w:val="000000"/>
          <w:bdr w:val="none" w:sz="0" w:space="0" w:color="auto" w:frame="1"/>
        </w:rPr>
        <w:drawing>
          <wp:inline distT="0" distB="0" distL="0" distR="0" wp14:anchorId="73BFEACF" wp14:editId="249FF173">
            <wp:extent cx="1221971" cy="1221971"/>
            <wp:effectExtent l="0" t="0" r="0" b="0"/>
            <wp:docPr id="2" name="Picture 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cloc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622" cy="1236622"/>
                    </a:xfrm>
                    <a:prstGeom prst="rect">
                      <a:avLst/>
                    </a:prstGeom>
                    <a:noFill/>
                    <a:ln>
                      <a:noFill/>
                    </a:ln>
                  </pic:spPr>
                </pic:pic>
              </a:graphicData>
            </a:graphic>
          </wp:inline>
        </w:drawing>
      </w:r>
      <w:r w:rsidRPr="000A454C">
        <w:rPr>
          <w:color w:val="000000"/>
          <w:bdr w:val="none" w:sz="0" w:space="0" w:color="auto" w:frame="1"/>
        </w:rPr>
        <w:fldChar w:fldCharType="end"/>
      </w:r>
      <w:r>
        <w:rPr>
          <w:color w:val="000000"/>
          <w:bdr w:val="none" w:sz="0" w:space="0" w:color="auto" w:frame="1"/>
        </w:rPr>
        <w:t xml:space="preserve">           </w:t>
      </w:r>
      <w:r w:rsidRPr="000A454C">
        <w:rPr>
          <w:color w:val="000000"/>
          <w:bdr w:val="none" w:sz="0" w:space="0" w:color="auto" w:frame="1"/>
        </w:rPr>
        <w:fldChar w:fldCharType="begin"/>
      </w:r>
      <w:r w:rsidRPr="000A454C">
        <w:rPr>
          <w:color w:val="000000"/>
          <w:bdr w:val="none" w:sz="0" w:space="0" w:color="auto" w:frame="1"/>
        </w:rPr>
        <w:instrText xml:space="preserve"> INCLUDEPICTURE "https://lh3.googleusercontent.com/A9Osp1R8ArJeITQdZESP2ba_eZ76fLa07BdHK_aInsQnp1tYMSvWvy5ztOruwXSAlqMDj-xYJxAw9jK122gwkFxIeOp8tbSXssFiDBo0JucrVqX-wNUgl9TBYfNgPg" \* MERGEFORMATINET </w:instrText>
      </w:r>
      <w:r w:rsidRPr="000A454C">
        <w:rPr>
          <w:color w:val="000000"/>
          <w:bdr w:val="none" w:sz="0" w:space="0" w:color="auto" w:frame="1"/>
        </w:rPr>
        <w:fldChar w:fldCharType="separate"/>
      </w:r>
      <w:r w:rsidRPr="000A454C">
        <w:rPr>
          <w:noProof/>
          <w:color w:val="000000"/>
          <w:bdr w:val="none" w:sz="0" w:space="0" w:color="auto" w:frame="1"/>
        </w:rPr>
        <w:drawing>
          <wp:inline distT="0" distB="0" distL="0" distR="0" wp14:anchorId="26FE9222" wp14:editId="0F38F586">
            <wp:extent cx="1263188" cy="1263188"/>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504" cy="1275504"/>
                    </a:xfrm>
                    <a:prstGeom prst="rect">
                      <a:avLst/>
                    </a:prstGeom>
                    <a:noFill/>
                    <a:ln>
                      <a:noFill/>
                    </a:ln>
                  </pic:spPr>
                </pic:pic>
              </a:graphicData>
            </a:graphic>
          </wp:inline>
        </w:drawing>
      </w:r>
      <w:r w:rsidRPr="000A454C">
        <w:rPr>
          <w:color w:val="000000"/>
          <w:bdr w:val="none" w:sz="0" w:space="0" w:color="auto" w:frame="1"/>
        </w:rPr>
        <w:fldChar w:fldCharType="end"/>
      </w:r>
      <w:r>
        <w:rPr>
          <w:color w:val="000000"/>
          <w:bdr w:val="none" w:sz="0" w:space="0" w:color="auto" w:frame="1"/>
        </w:rPr>
        <w:t xml:space="preserve">           </w:t>
      </w:r>
      <w:r w:rsidRPr="000A454C">
        <w:rPr>
          <w:color w:val="000000"/>
          <w:bdr w:val="none" w:sz="0" w:space="0" w:color="auto" w:frame="1"/>
        </w:rPr>
        <w:fldChar w:fldCharType="begin"/>
      </w:r>
      <w:r w:rsidRPr="000A454C">
        <w:rPr>
          <w:color w:val="000000"/>
          <w:bdr w:val="none" w:sz="0" w:space="0" w:color="auto" w:frame="1"/>
        </w:rPr>
        <w:instrText xml:space="preserve"> INCLUDEPICTURE "https://lh5.googleusercontent.com/UeNZmENFmd5LYjbAbhD6zoq3lqqdW5b3V8bFnDoLK6BR7MmdnCqTPXEFauBDutWgXCi5X2JlD0Gu0u73HE9pGQizn4AgQbahck6nGlfwCl7UPfG2kapQm1yGvBkoxA" \* MERGEFORMATINET </w:instrText>
      </w:r>
      <w:r w:rsidRPr="000A454C">
        <w:rPr>
          <w:color w:val="000000"/>
          <w:bdr w:val="none" w:sz="0" w:space="0" w:color="auto" w:frame="1"/>
        </w:rPr>
        <w:fldChar w:fldCharType="separate"/>
      </w:r>
      <w:r w:rsidRPr="000A454C">
        <w:rPr>
          <w:noProof/>
          <w:color w:val="000000"/>
          <w:bdr w:val="none" w:sz="0" w:space="0" w:color="auto" w:frame="1"/>
        </w:rPr>
        <w:drawing>
          <wp:inline distT="0" distB="0" distL="0" distR="0" wp14:anchorId="172FE0FC" wp14:editId="22D6EC14">
            <wp:extent cx="1263246" cy="1263246"/>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267" cy="1282267"/>
                    </a:xfrm>
                    <a:prstGeom prst="rect">
                      <a:avLst/>
                    </a:prstGeom>
                    <a:noFill/>
                    <a:ln>
                      <a:noFill/>
                    </a:ln>
                  </pic:spPr>
                </pic:pic>
              </a:graphicData>
            </a:graphic>
          </wp:inline>
        </w:drawing>
      </w:r>
      <w:r w:rsidRPr="000A454C">
        <w:rPr>
          <w:color w:val="000000"/>
          <w:bdr w:val="none" w:sz="0" w:space="0" w:color="auto" w:frame="1"/>
        </w:rPr>
        <w:fldChar w:fldCharType="end"/>
      </w:r>
    </w:p>
    <w:p w14:paraId="64F91E66" w14:textId="77777777" w:rsidR="002536C6" w:rsidRDefault="002536C6" w:rsidP="002536C6">
      <w:pPr>
        <w:pStyle w:val="Header"/>
        <w:tabs>
          <w:tab w:val="clear" w:pos="9360"/>
        </w:tabs>
        <w:rPr>
          <w:rFonts w:ascii="Helvetica" w:hAnsi="Helvetica"/>
        </w:rPr>
      </w:pPr>
    </w:p>
    <w:p w14:paraId="441021C5" w14:textId="2D536485" w:rsidR="002536C6" w:rsidRPr="00A1061C" w:rsidRDefault="002536C6" w:rsidP="002536C6">
      <w:pPr>
        <w:pStyle w:val="Header"/>
        <w:tabs>
          <w:tab w:val="clear" w:pos="9360"/>
        </w:tabs>
        <w:jc w:val="center"/>
        <w:rPr>
          <w:rFonts w:ascii="Helvetica" w:hAnsi="Helvetica"/>
        </w:rPr>
      </w:pPr>
      <w:r>
        <w:rPr>
          <w:rFonts w:ascii="Helvetica" w:hAnsi="Helvetica"/>
        </w:rPr>
        <w:t>Huron University College Students’ Council, B</w:t>
      </w:r>
      <w:r w:rsidRPr="00A1061C">
        <w:rPr>
          <w:rFonts w:ascii="Helvetica" w:hAnsi="Helvetica"/>
        </w:rPr>
        <w:t xml:space="preserve">rescia University College Students’ Council </w:t>
      </w:r>
      <w:r>
        <w:rPr>
          <w:rFonts w:ascii="Helvetica" w:hAnsi="Helvetica"/>
        </w:rPr>
        <w:t>and King</w:t>
      </w:r>
      <w:r w:rsidR="009E2C03">
        <w:rPr>
          <w:rFonts w:ascii="Helvetica" w:hAnsi="Helvetica"/>
        </w:rPr>
        <w:t>’</w:t>
      </w:r>
      <w:r>
        <w:rPr>
          <w:rFonts w:ascii="Helvetica" w:hAnsi="Helvetica"/>
        </w:rPr>
        <w:t>s University College Students’ Council</w:t>
      </w:r>
    </w:p>
    <w:p w14:paraId="39EC5FEE" w14:textId="59AD3DCC" w:rsidR="002536C6" w:rsidRPr="00A1061C" w:rsidRDefault="002536C6" w:rsidP="002536C6">
      <w:pPr>
        <w:pStyle w:val="Header"/>
        <w:tabs>
          <w:tab w:val="clear" w:pos="9360"/>
        </w:tabs>
        <w:jc w:val="center"/>
        <w:rPr>
          <w:rFonts w:ascii="Helvetica" w:hAnsi="Helvetica"/>
          <w:sz w:val="32"/>
        </w:rPr>
      </w:pPr>
      <w:r>
        <w:rPr>
          <w:rFonts w:ascii="Helvetica" w:hAnsi="Helvetica"/>
          <w:sz w:val="32"/>
        </w:rPr>
        <w:t xml:space="preserve">Affiliate Appeals Board Terms of Reference </w:t>
      </w:r>
      <w:r w:rsidRPr="00A1061C">
        <w:rPr>
          <w:rFonts w:ascii="Helvetica" w:hAnsi="Helvetica"/>
          <w:sz w:val="32"/>
        </w:rPr>
        <w:t xml:space="preserve"> </w:t>
      </w:r>
    </w:p>
    <w:p w14:paraId="3C28ED60" w14:textId="77777777" w:rsidR="002536C6" w:rsidRPr="00A1061C" w:rsidRDefault="002536C6" w:rsidP="002536C6">
      <w:pPr>
        <w:pStyle w:val="Header"/>
        <w:pBdr>
          <w:top w:val="single" w:sz="6" w:space="1" w:color="auto"/>
          <w:bottom w:val="single" w:sz="6" w:space="1" w:color="auto"/>
        </w:pBdr>
        <w:tabs>
          <w:tab w:val="clear" w:pos="4680"/>
          <w:tab w:val="clear" w:pos="9360"/>
          <w:tab w:val="left" w:pos="870"/>
          <w:tab w:val="left" w:pos="7186"/>
        </w:tabs>
        <w:rPr>
          <w:rFonts w:ascii="Helvetica" w:hAnsi="Helvetica"/>
        </w:rPr>
      </w:pPr>
      <w:r w:rsidRPr="00D53172">
        <w:rPr>
          <w:rFonts w:ascii="Helvetica" w:hAnsi="Helvetica"/>
          <w:b/>
        </w:rPr>
        <w:t>EFFECTIVE</w:t>
      </w:r>
      <w:r w:rsidRPr="00A1061C">
        <w:rPr>
          <w:rFonts w:ascii="Helvetica" w:hAnsi="Helvetica"/>
        </w:rPr>
        <w:t>: Nov</w:t>
      </w:r>
      <w:r>
        <w:rPr>
          <w:rFonts w:ascii="Helvetica" w:hAnsi="Helvetica"/>
        </w:rPr>
        <w:t>ember 2020</w:t>
      </w:r>
      <w:r w:rsidRPr="00A1061C">
        <w:rPr>
          <w:rFonts w:ascii="Helvetica" w:hAnsi="Helvetica"/>
        </w:rPr>
        <w:t xml:space="preserve">                                                     </w:t>
      </w:r>
      <w:r w:rsidRPr="00D53172">
        <w:rPr>
          <w:rFonts w:ascii="Helvetica" w:hAnsi="Helvetica"/>
          <w:b/>
        </w:rPr>
        <w:t>SUPERCEDES</w:t>
      </w:r>
      <w:r w:rsidRPr="00A1061C">
        <w:rPr>
          <w:rFonts w:ascii="Helvetica" w:hAnsi="Helvetica"/>
        </w:rPr>
        <w:t>: N/A</w:t>
      </w:r>
    </w:p>
    <w:p w14:paraId="3CF0D510" w14:textId="77777777" w:rsidR="009E2C03" w:rsidRDefault="002536C6" w:rsidP="002536C6">
      <w:pPr>
        <w:pStyle w:val="Header"/>
        <w:tabs>
          <w:tab w:val="clear" w:pos="4680"/>
          <w:tab w:val="clear" w:pos="9360"/>
          <w:tab w:val="left" w:pos="1483"/>
          <w:tab w:val="left" w:pos="2160"/>
          <w:tab w:val="left" w:pos="2880"/>
          <w:tab w:val="left" w:pos="3600"/>
          <w:tab w:val="left" w:pos="4320"/>
          <w:tab w:val="left" w:pos="5040"/>
          <w:tab w:val="left" w:pos="5760"/>
          <w:tab w:val="left" w:pos="6480"/>
        </w:tabs>
        <w:rPr>
          <w:rFonts w:ascii="Helvetica" w:hAnsi="Helvetica"/>
        </w:rPr>
      </w:pPr>
      <w:r w:rsidRPr="00D53172">
        <w:rPr>
          <w:rFonts w:ascii="Helvetica" w:hAnsi="Helvetica"/>
          <w:b/>
        </w:rPr>
        <w:t>AUTHORITY</w:t>
      </w:r>
      <w:r w:rsidR="009E2C03">
        <w:rPr>
          <w:rFonts w:ascii="Helvetica" w:hAnsi="Helvetica"/>
          <w:b/>
        </w:rPr>
        <w:t xml:space="preserve"> AND RATIFIED BY: </w:t>
      </w:r>
      <w:r>
        <w:rPr>
          <w:rFonts w:ascii="Helvetica" w:hAnsi="Helvetica"/>
        </w:rPr>
        <w:t>H</w:t>
      </w:r>
      <w:r w:rsidR="009E2C03">
        <w:rPr>
          <w:rFonts w:ascii="Helvetica" w:hAnsi="Helvetica"/>
        </w:rPr>
        <w:t>uron University College Students’ Council</w:t>
      </w:r>
    </w:p>
    <w:p w14:paraId="09335413" w14:textId="77777777" w:rsidR="009E2C03" w:rsidRDefault="009E2C03" w:rsidP="002536C6">
      <w:pPr>
        <w:pStyle w:val="Header"/>
        <w:tabs>
          <w:tab w:val="clear" w:pos="4680"/>
          <w:tab w:val="clear" w:pos="9360"/>
          <w:tab w:val="left" w:pos="1483"/>
          <w:tab w:val="left" w:pos="2160"/>
          <w:tab w:val="left" w:pos="2880"/>
          <w:tab w:val="left" w:pos="3600"/>
          <w:tab w:val="left" w:pos="4320"/>
          <w:tab w:val="left" w:pos="5040"/>
          <w:tab w:val="left" w:pos="5760"/>
          <w:tab w:val="left" w:pos="6480"/>
        </w:tabs>
        <w:rPr>
          <w:rFonts w:ascii="Helvetica" w:hAnsi="Helvetica"/>
        </w:rPr>
      </w:pPr>
      <w:r>
        <w:rPr>
          <w:rFonts w:ascii="Helvetica" w:hAnsi="Helvetica"/>
        </w:rPr>
        <w:t xml:space="preserve">                                                        Brescia University College Students’ Council</w:t>
      </w:r>
    </w:p>
    <w:p w14:paraId="43B3CC6E" w14:textId="73441D47" w:rsidR="009E2C03" w:rsidRDefault="009E2C03" w:rsidP="009E2C03">
      <w:pPr>
        <w:pStyle w:val="Header"/>
        <w:tabs>
          <w:tab w:val="clear" w:pos="4680"/>
          <w:tab w:val="clear" w:pos="9360"/>
          <w:tab w:val="left" w:pos="1483"/>
          <w:tab w:val="left" w:pos="2160"/>
          <w:tab w:val="left" w:pos="2880"/>
          <w:tab w:val="left" w:pos="3600"/>
          <w:tab w:val="left" w:pos="4320"/>
          <w:tab w:val="left" w:pos="5040"/>
          <w:tab w:val="left" w:pos="5760"/>
          <w:tab w:val="left" w:pos="6480"/>
        </w:tabs>
        <w:rPr>
          <w:rFonts w:ascii="Helvetica" w:hAnsi="Helvetica"/>
        </w:rPr>
      </w:pPr>
      <w:r>
        <w:rPr>
          <w:rFonts w:ascii="Helvetica" w:hAnsi="Helvetica"/>
        </w:rPr>
        <w:t xml:space="preserve">                                                        Kings University College Students’ Council  </w:t>
      </w:r>
      <w:r w:rsidR="002536C6" w:rsidRPr="00A1061C">
        <w:rPr>
          <w:rFonts w:ascii="Helvetica" w:hAnsi="Helvetica"/>
        </w:rPr>
        <w:tab/>
      </w:r>
      <w:r w:rsidR="002536C6" w:rsidRPr="00A1061C">
        <w:rPr>
          <w:rFonts w:ascii="Helvetica" w:hAnsi="Helvetica"/>
        </w:rPr>
        <w:tab/>
      </w:r>
      <w:r w:rsidR="002536C6" w:rsidRPr="00A1061C">
        <w:rPr>
          <w:rFonts w:ascii="Helvetica" w:hAnsi="Helvetica"/>
        </w:rPr>
        <w:tab/>
      </w:r>
      <w:r w:rsidR="002536C6">
        <w:rPr>
          <w:rFonts w:ascii="Helvetica" w:hAnsi="Helvetica"/>
        </w:rPr>
        <w:t xml:space="preserve">                      </w:t>
      </w:r>
      <w:r w:rsidR="002536C6" w:rsidRPr="00A1061C">
        <w:rPr>
          <w:rFonts w:ascii="Helvetica" w:hAnsi="Helvetica"/>
        </w:rPr>
        <w:tab/>
      </w:r>
      <w:r w:rsidR="002536C6" w:rsidRPr="00A1061C">
        <w:rPr>
          <w:rFonts w:ascii="Helvetica" w:hAnsi="Helvetica"/>
        </w:rPr>
        <w:tab/>
      </w:r>
      <w:r w:rsidR="002536C6" w:rsidRPr="00A1061C">
        <w:rPr>
          <w:rFonts w:ascii="Helvetica" w:hAnsi="Helvetica"/>
        </w:rPr>
        <w:tab/>
      </w:r>
      <w:r w:rsidR="002536C6" w:rsidRPr="00A1061C">
        <w:rPr>
          <w:rFonts w:ascii="Helvetica" w:hAnsi="Helvetica"/>
        </w:rPr>
        <w:tab/>
      </w:r>
      <w:r w:rsidR="002536C6" w:rsidRPr="00A1061C">
        <w:rPr>
          <w:rFonts w:ascii="Helvetica" w:hAnsi="Helvetica"/>
        </w:rPr>
        <w:tab/>
      </w:r>
      <w:r w:rsidR="002536C6" w:rsidRPr="00A1061C">
        <w:rPr>
          <w:rFonts w:ascii="Helvetica" w:hAnsi="Helvetica"/>
        </w:rPr>
        <w:tab/>
      </w:r>
      <w:r w:rsidR="002536C6" w:rsidRPr="00A1061C">
        <w:rPr>
          <w:rFonts w:ascii="Helvetica" w:hAnsi="Helvetica"/>
        </w:rPr>
        <w:tab/>
      </w:r>
      <w:r w:rsidR="002536C6" w:rsidRPr="00A1061C">
        <w:rPr>
          <w:rFonts w:ascii="Helvetica" w:hAnsi="Helvetica"/>
        </w:rPr>
        <w:tab/>
        <w:t xml:space="preserve">  </w:t>
      </w:r>
      <w:r w:rsidR="002536C6">
        <w:rPr>
          <w:rFonts w:ascii="Helvetica" w:hAnsi="Helvetica"/>
        </w:rPr>
        <w:t xml:space="preserve"> </w:t>
      </w:r>
    </w:p>
    <w:p w14:paraId="128029E4" w14:textId="734546A3" w:rsidR="002536C6" w:rsidRPr="00A1061C" w:rsidRDefault="002536C6" w:rsidP="009E2C03">
      <w:pPr>
        <w:pStyle w:val="Header"/>
        <w:tabs>
          <w:tab w:val="clear" w:pos="4680"/>
          <w:tab w:val="clear" w:pos="9360"/>
          <w:tab w:val="left" w:pos="1483"/>
          <w:tab w:val="left" w:pos="2160"/>
          <w:tab w:val="left" w:pos="2880"/>
          <w:tab w:val="left" w:pos="3600"/>
          <w:tab w:val="left" w:pos="4320"/>
          <w:tab w:val="left" w:pos="5040"/>
          <w:tab w:val="left" w:pos="5760"/>
          <w:tab w:val="left" w:pos="6480"/>
        </w:tabs>
        <w:rPr>
          <w:rFonts w:ascii="Helvetica" w:hAnsi="Helvetica"/>
        </w:rPr>
      </w:pPr>
      <w:r w:rsidRPr="00D53172">
        <w:rPr>
          <w:rFonts w:ascii="Helvetica" w:hAnsi="Helvetica"/>
          <w:b/>
        </w:rPr>
        <w:t>RELATED DOCUMENTS</w:t>
      </w:r>
      <w:r w:rsidRPr="00A1061C">
        <w:rPr>
          <w:rFonts w:ascii="Helvetica" w:hAnsi="Helvetica"/>
        </w:rPr>
        <w:t xml:space="preserve">: </w:t>
      </w:r>
      <w:r w:rsidRPr="00A1061C">
        <w:rPr>
          <w:rFonts w:ascii="Helvetica" w:hAnsi="Helvetica"/>
        </w:rPr>
        <w:tab/>
      </w:r>
    </w:p>
    <w:p w14:paraId="1FB53280" w14:textId="6A6CE982" w:rsidR="009E2C03" w:rsidRDefault="009E2C03" w:rsidP="002536C6">
      <w:pPr>
        <w:pStyle w:val="Header"/>
        <w:pBdr>
          <w:bottom w:val="single" w:sz="6" w:space="1" w:color="auto"/>
        </w:pBdr>
        <w:tabs>
          <w:tab w:val="clear" w:pos="4680"/>
          <w:tab w:val="clear" w:pos="9360"/>
          <w:tab w:val="left" w:pos="1483"/>
          <w:tab w:val="left" w:pos="2160"/>
          <w:tab w:val="left" w:pos="2880"/>
          <w:tab w:val="left" w:pos="5040"/>
          <w:tab w:val="left" w:pos="5760"/>
          <w:tab w:val="left" w:pos="6480"/>
          <w:tab w:val="left" w:pos="7756"/>
        </w:tabs>
        <w:rPr>
          <w:rFonts w:ascii="Helvetica" w:hAnsi="Helvetica"/>
        </w:rPr>
      </w:pPr>
      <w:r>
        <w:rPr>
          <w:rFonts w:ascii="Helvetica" w:hAnsi="Helvetica"/>
        </w:rPr>
        <w:t xml:space="preserve">HBK Memorandum of Understanding </w:t>
      </w:r>
    </w:p>
    <w:p w14:paraId="2EB89953" w14:textId="3461C3B6" w:rsidR="002536C6" w:rsidRPr="00A1061C" w:rsidRDefault="009E2C03" w:rsidP="002536C6">
      <w:pPr>
        <w:pStyle w:val="Header"/>
        <w:pBdr>
          <w:bottom w:val="single" w:sz="6" w:space="1" w:color="auto"/>
        </w:pBdr>
        <w:tabs>
          <w:tab w:val="clear" w:pos="4680"/>
          <w:tab w:val="clear" w:pos="9360"/>
          <w:tab w:val="left" w:pos="1483"/>
          <w:tab w:val="left" w:pos="2160"/>
          <w:tab w:val="left" w:pos="2880"/>
          <w:tab w:val="left" w:pos="5040"/>
          <w:tab w:val="left" w:pos="5760"/>
          <w:tab w:val="left" w:pos="6480"/>
          <w:tab w:val="left" w:pos="7756"/>
        </w:tabs>
        <w:rPr>
          <w:rFonts w:ascii="Helvetica" w:hAnsi="Helvetica"/>
        </w:rPr>
      </w:pPr>
      <w:r>
        <w:rPr>
          <w:rFonts w:ascii="Helvetica" w:hAnsi="Helvetica"/>
        </w:rPr>
        <w:t xml:space="preserve">Affiliation Agreement </w:t>
      </w:r>
      <w:r w:rsidR="002536C6" w:rsidRPr="00A1061C">
        <w:rPr>
          <w:rFonts w:ascii="Helvetica" w:hAnsi="Helvetica"/>
        </w:rPr>
        <w:tab/>
        <w:t xml:space="preserve">       </w:t>
      </w:r>
      <w:r w:rsidR="002536C6">
        <w:rPr>
          <w:rFonts w:ascii="Helvetica" w:hAnsi="Helvetica"/>
        </w:rPr>
        <w:tab/>
      </w:r>
      <w:r w:rsidR="002536C6">
        <w:rPr>
          <w:rFonts w:ascii="Helvetica" w:hAnsi="Helvetica"/>
        </w:rPr>
        <w:tab/>
        <w:t xml:space="preserve">       </w:t>
      </w:r>
      <w:r w:rsidR="002536C6" w:rsidRPr="00A1061C">
        <w:rPr>
          <w:rFonts w:ascii="Helvetica" w:hAnsi="Helvetica"/>
        </w:rPr>
        <w:t xml:space="preserve">   </w:t>
      </w:r>
      <w:r w:rsidR="002536C6">
        <w:rPr>
          <w:rFonts w:ascii="Helvetica" w:hAnsi="Helvetica"/>
        </w:rPr>
        <w:t xml:space="preserve">           </w:t>
      </w:r>
    </w:p>
    <w:p w14:paraId="7ADED253" w14:textId="77777777" w:rsidR="002536C6" w:rsidRDefault="002536C6" w:rsidP="002536C6">
      <w:pPr>
        <w:rPr>
          <w:rFonts w:ascii="Helvetica" w:hAnsi="Helvetica"/>
          <w:b/>
        </w:rPr>
      </w:pPr>
    </w:p>
    <w:p w14:paraId="5137BDCD" w14:textId="28FB5C36" w:rsidR="002536C6" w:rsidRPr="000A454C" w:rsidRDefault="002536C6" w:rsidP="002536C6">
      <w:r w:rsidRPr="00D525E0">
        <w:rPr>
          <w:rFonts w:ascii="Helvetica" w:hAnsi="Helvetica"/>
          <w:b/>
        </w:rPr>
        <w:t>PREAMBLE</w:t>
      </w:r>
      <w:r w:rsidRPr="00D525E0">
        <w:rPr>
          <w:rFonts w:ascii="Helvetica" w:hAnsi="Helvetica"/>
          <w:b/>
        </w:rPr>
        <w:br/>
      </w:r>
      <w:r w:rsidRPr="00D525E0">
        <w:rPr>
          <w:rFonts w:ascii="Helvetica" w:hAnsi="Helvetica"/>
          <w:b/>
        </w:rPr>
        <w:br/>
      </w:r>
      <w:r w:rsidRPr="002536C6">
        <w:rPr>
          <w:rFonts w:ascii="Helvetica Neue" w:hAnsi="Helvetica Neue"/>
        </w:rPr>
        <w:t>This document shall establish the Terms of Reference for the Affiliate Appeals Board. This board will play an integral role in ensuring fair and objective decision-making among the three affiliate councils. The Affiliate Appeals board will enable students at Huron, Brescia and King’s a place to appeal decisions that are made by the respective councils in order to ensure a fair and equitable governance process across the affiliated councils. This Board is vital for the functioning of the affiliated councils and will ensure that context is balanced by objectivity within the appeals process.</w:t>
      </w:r>
    </w:p>
    <w:p w14:paraId="627940DB" w14:textId="31FD3CE4" w:rsidR="002536C6" w:rsidRDefault="002536C6" w:rsidP="00B172AA">
      <w:pPr>
        <w:pStyle w:val="NormalWeb"/>
        <w:numPr>
          <w:ilvl w:val="0"/>
          <w:numId w:val="3"/>
        </w:numPr>
        <w:contextualSpacing/>
        <w:rPr>
          <w:rFonts w:ascii="Helvetica" w:hAnsi="Helvetica"/>
          <w:b/>
          <w:color w:val="000000" w:themeColor="text1"/>
          <w:sz w:val="24"/>
          <w:szCs w:val="24"/>
        </w:rPr>
      </w:pPr>
      <w:r>
        <w:rPr>
          <w:rFonts w:ascii="Helvetica" w:hAnsi="Helvetica"/>
          <w:b/>
          <w:color w:val="000000" w:themeColor="text1"/>
          <w:sz w:val="24"/>
          <w:szCs w:val="24"/>
        </w:rPr>
        <w:t>MANDATE</w:t>
      </w:r>
      <w:r w:rsidRPr="00367A23">
        <w:rPr>
          <w:rFonts w:ascii="Helvetica" w:hAnsi="Helvetica"/>
          <w:b/>
          <w:color w:val="000000" w:themeColor="text1"/>
          <w:sz w:val="24"/>
          <w:szCs w:val="24"/>
        </w:rPr>
        <w:t xml:space="preserve"> </w:t>
      </w:r>
    </w:p>
    <w:p w14:paraId="60B9F42A" w14:textId="36BC4D10" w:rsidR="002536C6" w:rsidRPr="009E2C03" w:rsidRDefault="002536C6" w:rsidP="00B172AA">
      <w:pPr>
        <w:pStyle w:val="ListParagraph"/>
        <w:numPr>
          <w:ilvl w:val="1"/>
          <w:numId w:val="4"/>
        </w:numPr>
        <w:rPr>
          <w:rFonts w:ascii="Helvetica Neue" w:hAnsi="Helvetica Neue"/>
          <w:sz w:val="24"/>
          <w:szCs w:val="24"/>
        </w:rPr>
      </w:pPr>
      <w:r w:rsidRPr="009E2C03">
        <w:rPr>
          <w:rFonts w:ascii="Helvetica Neue" w:hAnsi="Helvetica Neue"/>
          <w:sz w:val="24"/>
          <w:szCs w:val="24"/>
        </w:rPr>
        <w:t>A meeting of the Affiliate Appeals Board may be called by any member of the three respective councils if they wish to appeal a decision made by a committee or executive board of their home council;</w:t>
      </w:r>
    </w:p>
    <w:p w14:paraId="70E526F7" w14:textId="77777777" w:rsidR="002536C6" w:rsidRPr="002536C6" w:rsidRDefault="002536C6" w:rsidP="002536C6">
      <w:pPr>
        <w:pStyle w:val="ListParagraph"/>
        <w:ind w:left="1000"/>
        <w:rPr>
          <w:rFonts w:ascii="Helvetica Neue" w:hAnsi="Helvetica Neue"/>
        </w:rPr>
      </w:pPr>
    </w:p>
    <w:p w14:paraId="5D1450A3" w14:textId="43ABF3FF" w:rsidR="002536C6" w:rsidRPr="002536C6" w:rsidRDefault="002536C6" w:rsidP="00B172AA">
      <w:pPr>
        <w:pStyle w:val="ListParagraph"/>
        <w:numPr>
          <w:ilvl w:val="1"/>
          <w:numId w:val="4"/>
        </w:numPr>
        <w:rPr>
          <w:rFonts w:ascii="Helvetica Neue" w:hAnsi="Helvetica Neue"/>
          <w:color w:val="000000"/>
        </w:rPr>
      </w:pPr>
      <w:r w:rsidRPr="002536C6">
        <w:rPr>
          <w:rFonts w:ascii="Helvetica Neue" w:hAnsi="Helvetica Neue"/>
          <w:sz w:val="24"/>
          <w:szCs w:val="24"/>
        </w:rPr>
        <w:t>The role of the Affiliate Appeals Board will be to evaluate said decision objectively and determine whether or not the decision should be upheld;</w:t>
      </w:r>
    </w:p>
    <w:p w14:paraId="58D8CA98" w14:textId="77777777" w:rsidR="002536C6" w:rsidRPr="00367A23" w:rsidRDefault="002536C6" w:rsidP="002536C6">
      <w:pPr>
        <w:pStyle w:val="NormalWeb"/>
        <w:contextualSpacing/>
        <w:rPr>
          <w:rFonts w:ascii="Helvetica" w:hAnsi="Helvetica"/>
          <w:b/>
          <w:color w:val="000000" w:themeColor="text1"/>
          <w:sz w:val="24"/>
          <w:szCs w:val="24"/>
        </w:rPr>
      </w:pPr>
    </w:p>
    <w:p w14:paraId="26470DB4" w14:textId="1807351B" w:rsidR="002536C6" w:rsidRDefault="002536C6" w:rsidP="002536C6">
      <w:pPr>
        <w:pStyle w:val="NormalWeb"/>
        <w:numPr>
          <w:ilvl w:val="0"/>
          <w:numId w:val="1"/>
        </w:numPr>
        <w:contextualSpacing/>
        <w:rPr>
          <w:rFonts w:ascii="Helvetica" w:hAnsi="Helvetica"/>
          <w:b/>
          <w:color w:val="000000" w:themeColor="text1"/>
          <w:sz w:val="24"/>
          <w:szCs w:val="24"/>
        </w:rPr>
      </w:pPr>
      <w:r w:rsidRPr="00367A23">
        <w:rPr>
          <w:rFonts w:ascii="Helvetica" w:hAnsi="Helvetica"/>
          <w:b/>
          <w:color w:val="000000" w:themeColor="text1"/>
          <w:sz w:val="24"/>
          <w:szCs w:val="24"/>
        </w:rPr>
        <w:t xml:space="preserve"> DEFINITIONS </w:t>
      </w:r>
    </w:p>
    <w:p w14:paraId="678D127D" w14:textId="77777777" w:rsidR="002536C6" w:rsidRPr="002536C6" w:rsidRDefault="002536C6" w:rsidP="002536C6">
      <w:pPr>
        <w:pStyle w:val="NormalWeb"/>
        <w:ind w:left="360"/>
        <w:contextualSpacing/>
        <w:rPr>
          <w:rFonts w:ascii="Helvetica" w:hAnsi="Helvetica"/>
          <w:b/>
          <w:color w:val="000000" w:themeColor="text1"/>
          <w:sz w:val="24"/>
          <w:szCs w:val="24"/>
        </w:rPr>
      </w:pPr>
    </w:p>
    <w:p w14:paraId="48A92C51" w14:textId="66C1684B" w:rsidR="002536C6" w:rsidRPr="00386A54" w:rsidRDefault="002536C6" w:rsidP="002536C6">
      <w:pPr>
        <w:pStyle w:val="NormalWeb"/>
        <w:numPr>
          <w:ilvl w:val="1"/>
          <w:numId w:val="2"/>
        </w:numPr>
        <w:ind w:left="1418" w:hanging="698"/>
        <w:contextualSpacing/>
        <w:rPr>
          <w:rFonts w:ascii="Helvetica" w:hAnsi="Helvetica"/>
          <w:color w:val="000000" w:themeColor="text1"/>
          <w:sz w:val="24"/>
          <w:szCs w:val="24"/>
        </w:rPr>
      </w:pPr>
      <w:r>
        <w:rPr>
          <w:rFonts w:ascii="Helvetica" w:hAnsi="Helvetica"/>
          <w:color w:val="000000" w:themeColor="text1"/>
          <w:sz w:val="24"/>
          <w:szCs w:val="24"/>
        </w:rPr>
        <w:lastRenderedPageBreak/>
        <w:t xml:space="preserve">“HBK” refers to </w:t>
      </w:r>
      <w:r w:rsidRPr="00386A54">
        <w:rPr>
          <w:rFonts w:ascii="Helvetica Neue" w:eastAsia="Times New Roman" w:hAnsi="Helvetica Neue"/>
          <w:color w:val="000000"/>
          <w:sz w:val="24"/>
          <w:szCs w:val="24"/>
        </w:rPr>
        <w:t xml:space="preserve">Huron University College Students’ Council, </w:t>
      </w:r>
      <w:r>
        <w:rPr>
          <w:rFonts w:ascii="Helvetica Neue" w:eastAsia="Times New Roman" w:hAnsi="Helvetica Neue"/>
          <w:color w:val="000000"/>
          <w:sz w:val="24"/>
          <w:szCs w:val="24"/>
        </w:rPr>
        <w:t xml:space="preserve">Brescia </w:t>
      </w:r>
      <w:r w:rsidRPr="00386A54">
        <w:rPr>
          <w:rFonts w:ascii="Helvetica Neue" w:eastAsia="Times New Roman" w:hAnsi="Helvetica Neue"/>
          <w:color w:val="000000"/>
          <w:sz w:val="24"/>
          <w:szCs w:val="24"/>
        </w:rPr>
        <w:t>University College Students’ Council and Kings University College Students’ Council</w:t>
      </w:r>
      <w:r w:rsidR="00B7157C">
        <w:rPr>
          <w:rFonts w:ascii="Helvetica Neue" w:eastAsia="Times New Roman" w:hAnsi="Helvetica Neue"/>
          <w:color w:val="000000"/>
          <w:sz w:val="24"/>
          <w:szCs w:val="24"/>
        </w:rPr>
        <w:t>;</w:t>
      </w:r>
      <w:r w:rsidRPr="00386A54">
        <w:rPr>
          <w:rFonts w:ascii="Helvetica" w:hAnsi="Helvetica"/>
          <w:color w:val="000000" w:themeColor="text1"/>
          <w:sz w:val="24"/>
          <w:szCs w:val="24"/>
        </w:rPr>
        <w:br/>
      </w:r>
    </w:p>
    <w:p w14:paraId="1D15F525" w14:textId="24CAF245" w:rsidR="002536C6" w:rsidRPr="00386A54" w:rsidRDefault="002536C6" w:rsidP="002536C6">
      <w:pPr>
        <w:pStyle w:val="NormalWeb"/>
        <w:numPr>
          <w:ilvl w:val="1"/>
          <w:numId w:val="2"/>
        </w:numPr>
        <w:contextualSpacing/>
        <w:rPr>
          <w:rFonts w:ascii="Helvetica" w:hAnsi="Helvetica"/>
          <w:color w:val="000000" w:themeColor="text1"/>
          <w:sz w:val="24"/>
          <w:szCs w:val="24"/>
        </w:rPr>
      </w:pPr>
      <w:r w:rsidRPr="00367A23">
        <w:rPr>
          <w:rFonts w:ascii="Helvetica" w:hAnsi="Helvetica"/>
          <w:color w:val="000000" w:themeColor="text1"/>
          <w:sz w:val="24"/>
          <w:szCs w:val="24"/>
        </w:rPr>
        <w:t>“</w:t>
      </w:r>
      <w:r>
        <w:rPr>
          <w:rFonts w:ascii="Helvetica" w:hAnsi="Helvetica"/>
          <w:iCs/>
          <w:color w:val="000000" w:themeColor="text1"/>
          <w:sz w:val="24"/>
          <w:szCs w:val="24"/>
        </w:rPr>
        <w:t>HUCSC” refers to the Huron University College Students’ Council</w:t>
      </w:r>
      <w:r w:rsidR="00B7157C">
        <w:rPr>
          <w:rFonts w:ascii="Helvetica" w:hAnsi="Helvetica"/>
          <w:iCs/>
          <w:color w:val="000000" w:themeColor="text1"/>
          <w:sz w:val="24"/>
          <w:szCs w:val="24"/>
        </w:rPr>
        <w:t>;</w:t>
      </w:r>
    </w:p>
    <w:p w14:paraId="6E6A5E7C" w14:textId="77777777" w:rsidR="002536C6" w:rsidRDefault="002536C6" w:rsidP="002536C6">
      <w:pPr>
        <w:pStyle w:val="NormalWeb"/>
        <w:ind w:left="1180"/>
        <w:contextualSpacing/>
        <w:rPr>
          <w:rFonts w:ascii="Helvetica" w:hAnsi="Helvetica"/>
          <w:color w:val="000000" w:themeColor="text1"/>
          <w:sz w:val="24"/>
          <w:szCs w:val="24"/>
        </w:rPr>
      </w:pPr>
    </w:p>
    <w:p w14:paraId="01B7B748" w14:textId="18BCFF8F" w:rsidR="002536C6" w:rsidRPr="00386A54" w:rsidRDefault="002536C6" w:rsidP="002536C6">
      <w:pPr>
        <w:pStyle w:val="NormalWeb"/>
        <w:numPr>
          <w:ilvl w:val="1"/>
          <w:numId w:val="2"/>
        </w:numPr>
        <w:contextualSpacing/>
        <w:rPr>
          <w:rFonts w:ascii="Helvetica" w:hAnsi="Helvetica"/>
          <w:color w:val="000000" w:themeColor="text1"/>
          <w:sz w:val="24"/>
          <w:szCs w:val="24"/>
        </w:rPr>
      </w:pPr>
      <w:r>
        <w:rPr>
          <w:rFonts w:ascii="Helvetica" w:hAnsi="Helvetica"/>
          <w:color w:val="000000" w:themeColor="text1"/>
          <w:sz w:val="24"/>
          <w:szCs w:val="24"/>
        </w:rPr>
        <w:t>“BUCSC” refers to the Brescia University College Students’ Council</w:t>
      </w:r>
      <w:r w:rsidR="00B7157C">
        <w:rPr>
          <w:rFonts w:ascii="Helvetica" w:hAnsi="Helvetica"/>
          <w:color w:val="000000" w:themeColor="text1"/>
          <w:sz w:val="24"/>
          <w:szCs w:val="24"/>
        </w:rPr>
        <w:t>;</w:t>
      </w:r>
      <w:r>
        <w:rPr>
          <w:rFonts w:ascii="Helvetica" w:hAnsi="Helvetica"/>
          <w:color w:val="000000" w:themeColor="text1"/>
          <w:sz w:val="24"/>
          <w:szCs w:val="24"/>
        </w:rPr>
        <w:t xml:space="preserve"> </w:t>
      </w:r>
    </w:p>
    <w:p w14:paraId="7FFEFEEC" w14:textId="77777777" w:rsidR="002536C6" w:rsidRPr="00386A54" w:rsidRDefault="002536C6" w:rsidP="002536C6">
      <w:pPr>
        <w:pStyle w:val="NormalWeb"/>
        <w:ind w:left="1180"/>
        <w:contextualSpacing/>
        <w:rPr>
          <w:rFonts w:ascii="Helvetica" w:hAnsi="Helvetica"/>
          <w:color w:val="000000" w:themeColor="text1"/>
          <w:sz w:val="24"/>
          <w:szCs w:val="24"/>
        </w:rPr>
      </w:pPr>
    </w:p>
    <w:p w14:paraId="7486A5A9" w14:textId="3FDEFAF0" w:rsidR="002536C6" w:rsidRDefault="002536C6" w:rsidP="002536C6">
      <w:pPr>
        <w:pStyle w:val="NormalWeb"/>
        <w:numPr>
          <w:ilvl w:val="1"/>
          <w:numId w:val="2"/>
        </w:numPr>
        <w:contextualSpacing/>
        <w:rPr>
          <w:rFonts w:ascii="Helvetica" w:hAnsi="Helvetica"/>
          <w:color w:val="000000" w:themeColor="text1"/>
          <w:sz w:val="24"/>
          <w:szCs w:val="24"/>
        </w:rPr>
      </w:pPr>
      <w:r>
        <w:rPr>
          <w:rFonts w:ascii="Helvetica" w:hAnsi="Helvetica"/>
          <w:color w:val="000000" w:themeColor="text1"/>
          <w:sz w:val="24"/>
          <w:szCs w:val="24"/>
        </w:rPr>
        <w:t>“KUCSC” refers to the King’s University College Students’ Council</w:t>
      </w:r>
      <w:r w:rsidR="00B7157C">
        <w:rPr>
          <w:rFonts w:ascii="Helvetica" w:hAnsi="Helvetica"/>
          <w:color w:val="000000" w:themeColor="text1"/>
          <w:sz w:val="24"/>
          <w:szCs w:val="24"/>
        </w:rPr>
        <w:t>;</w:t>
      </w:r>
    </w:p>
    <w:p w14:paraId="6C8E33F6" w14:textId="77777777" w:rsidR="002536C6" w:rsidRPr="00386A54" w:rsidRDefault="002536C6" w:rsidP="002536C6">
      <w:pPr>
        <w:pStyle w:val="NormalWeb"/>
        <w:contextualSpacing/>
        <w:rPr>
          <w:rFonts w:ascii="Helvetica" w:hAnsi="Helvetica"/>
          <w:color w:val="000000" w:themeColor="text1"/>
          <w:sz w:val="24"/>
          <w:szCs w:val="24"/>
        </w:rPr>
      </w:pPr>
    </w:p>
    <w:p w14:paraId="266C500B" w14:textId="684DA81F" w:rsidR="002536C6" w:rsidRPr="00367A23" w:rsidRDefault="002536C6" w:rsidP="002536C6">
      <w:pPr>
        <w:pStyle w:val="NormalWeb"/>
        <w:numPr>
          <w:ilvl w:val="1"/>
          <w:numId w:val="2"/>
        </w:numPr>
        <w:contextualSpacing/>
        <w:rPr>
          <w:rFonts w:ascii="Helvetica" w:hAnsi="Helvetica"/>
          <w:color w:val="000000" w:themeColor="text1"/>
          <w:sz w:val="24"/>
          <w:szCs w:val="24"/>
        </w:rPr>
      </w:pPr>
      <w:r>
        <w:rPr>
          <w:rFonts w:ascii="Helvetica" w:hAnsi="Helvetica"/>
          <w:color w:val="000000" w:themeColor="text1"/>
          <w:sz w:val="24"/>
          <w:szCs w:val="24"/>
        </w:rPr>
        <w:t>“AAB” refers to the Affiliate Appeals Board</w:t>
      </w:r>
      <w:r w:rsidR="00B7157C">
        <w:rPr>
          <w:rFonts w:ascii="Helvetica" w:hAnsi="Helvetica"/>
          <w:color w:val="000000" w:themeColor="text1"/>
          <w:sz w:val="24"/>
          <w:szCs w:val="24"/>
        </w:rPr>
        <w:t>;</w:t>
      </w:r>
      <w:r>
        <w:rPr>
          <w:rFonts w:ascii="Helvetica" w:hAnsi="Helvetica"/>
          <w:color w:val="000000" w:themeColor="text1"/>
          <w:sz w:val="24"/>
          <w:szCs w:val="24"/>
        </w:rPr>
        <w:t xml:space="preserve"> </w:t>
      </w:r>
    </w:p>
    <w:p w14:paraId="24476A39" w14:textId="77777777" w:rsidR="002536C6" w:rsidRPr="00D525E0" w:rsidRDefault="002536C6" w:rsidP="002536C6">
      <w:pPr>
        <w:pStyle w:val="NormalWeb"/>
        <w:contextualSpacing/>
        <w:rPr>
          <w:rFonts w:ascii="Helvetica" w:hAnsi="Helvetica"/>
          <w:color w:val="262626"/>
          <w:sz w:val="24"/>
          <w:szCs w:val="24"/>
        </w:rPr>
      </w:pPr>
    </w:p>
    <w:p w14:paraId="62C2D755" w14:textId="28E7D205" w:rsidR="002536C6" w:rsidRPr="00386A54" w:rsidRDefault="002536C6" w:rsidP="002536C6">
      <w:pPr>
        <w:pStyle w:val="NormalWeb"/>
        <w:numPr>
          <w:ilvl w:val="0"/>
          <w:numId w:val="1"/>
        </w:numPr>
        <w:contextualSpacing/>
        <w:rPr>
          <w:rFonts w:ascii="Helvetica" w:hAnsi="Helvetica"/>
          <w:b/>
          <w:color w:val="262626"/>
          <w:sz w:val="24"/>
          <w:szCs w:val="24"/>
        </w:rPr>
      </w:pPr>
      <w:r>
        <w:rPr>
          <w:rFonts w:ascii="Helvetica" w:hAnsi="Helvetica"/>
          <w:b/>
          <w:color w:val="262626"/>
          <w:sz w:val="24"/>
          <w:szCs w:val="24"/>
        </w:rPr>
        <w:t xml:space="preserve"> COMPOSITION   </w:t>
      </w:r>
      <w:r w:rsidRPr="00D525E0">
        <w:rPr>
          <w:rFonts w:ascii="Helvetica" w:hAnsi="Helvetica"/>
          <w:b/>
          <w:color w:val="262626"/>
          <w:sz w:val="24"/>
          <w:szCs w:val="24"/>
        </w:rPr>
        <w:t xml:space="preserve"> </w:t>
      </w:r>
    </w:p>
    <w:p w14:paraId="5CC9BD19" w14:textId="7A2F57D9" w:rsidR="002536C6" w:rsidRDefault="002536C6" w:rsidP="00B172AA">
      <w:pPr>
        <w:pStyle w:val="ListParagraph"/>
        <w:numPr>
          <w:ilvl w:val="1"/>
          <w:numId w:val="6"/>
        </w:numPr>
        <w:rPr>
          <w:rFonts w:ascii="Helvetica Neue" w:hAnsi="Helvetica Neue"/>
          <w:sz w:val="24"/>
          <w:szCs w:val="24"/>
        </w:rPr>
      </w:pPr>
      <w:r w:rsidRPr="002536C6">
        <w:rPr>
          <w:rFonts w:ascii="Helvetica Neue" w:hAnsi="Helvetica Neue"/>
          <w:sz w:val="24"/>
          <w:szCs w:val="24"/>
        </w:rPr>
        <w:t>Two voting members of the Huron University College Students’ Council;</w:t>
      </w:r>
    </w:p>
    <w:p w14:paraId="054A2489" w14:textId="77777777" w:rsidR="002536C6" w:rsidRPr="002536C6" w:rsidRDefault="002536C6" w:rsidP="002536C6">
      <w:pPr>
        <w:pStyle w:val="ListParagraph"/>
        <w:ind w:left="1140"/>
        <w:rPr>
          <w:rFonts w:ascii="Helvetica Neue" w:hAnsi="Helvetica Neue"/>
          <w:sz w:val="24"/>
          <w:szCs w:val="24"/>
        </w:rPr>
      </w:pPr>
    </w:p>
    <w:p w14:paraId="613B19D5" w14:textId="5F33DD40" w:rsidR="002536C6" w:rsidRDefault="002536C6" w:rsidP="00B172AA">
      <w:pPr>
        <w:pStyle w:val="ListParagraph"/>
        <w:numPr>
          <w:ilvl w:val="1"/>
          <w:numId w:val="5"/>
        </w:numPr>
        <w:rPr>
          <w:rFonts w:ascii="Helvetica Neue" w:hAnsi="Helvetica Neue"/>
          <w:sz w:val="24"/>
          <w:szCs w:val="24"/>
        </w:rPr>
      </w:pPr>
      <w:r w:rsidRPr="002536C6">
        <w:rPr>
          <w:rFonts w:ascii="Helvetica Neue" w:hAnsi="Helvetica Neue"/>
          <w:sz w:val="24"/>
          <w:szCs w:val="24"/>
        </w:rPr>
        <w:t xml:space="preserve">Two voting members of the </w:t>
      </w:r>
      <w:r>
        <w:rPr>
          <w:rFonts w:ascii="Helvetica Neue" w:hAnsi="Helvetica Neue"/>
          <w:sz w:val="24"/>
          <w:szCs w:val="24"/>
        </w:rPr>
        <w:t>Brescia</w:t>
      </w:r>
      <w:r w:rsidRPr="002536C6">
        <w:rPr>
          <w:rFonts w:ascii="Helvetica Neue" w:hAnsi="Helvetica Neue"/>
          <w:sz w:val="24"/>
          <w:szCs w:val="24"/>
        </w:rPr>
        <w:t xml:space="preserve"> University College Students’ Council;</w:t>
      </w:r>
    </w:p>
    <w:p w14:paraId="63BBD536" w14:textId="77777777" w:rsidR="002536C6" w:rsidRDefault="002536C6" w:rsidP="002536C6">
      <w:pPr>
        <w:pStyle w:val="ListParagraph"/>
        <w:ind w:left="1180"/>
        <w:rPr>
          <w:rFonts w:ascii="Helvetica Neue" w:hAnsi="Helvetica Neue"/>
          <w:sz w:val="24"/>
          <w:szCs w:val="24"/>
        </w:rPr>
      </w:pPr>
    </w:p>
    <w:p w14:paraId="6D598F9E" w14:textId="55A4D0E9" w:rsidR="002536C6" w:rsidRDefault="002536C6" w:rsidP="00B172AA">
      <w:pPr>
        <w:pStyle w:val="ListParagraph"/>
        <w:numPr>
          <w:ilvl w:val="1"/>
          <w:numId w:val="5"/>
        </w:numPr>
        <w:rPr>
          <w:rFonts w:ascii="Helvetica Neue" w:hAnsi="Helvetica Neue"/>
          <w:sz w:val="24"/>
          <w:szCs w:val="24"/>
        </w:rPr>
      </w:pPr>
      <w:r w:rsidRPr="002536C6">
        <w:rPr>
          <w:rFonts w:ascii="Helvetica Neue" w:hAnsi="Helvetica Neue"/>
          <w:sz w:val="24"/>
          <w:szCs w:val="24"/>
        </w:rPr>
        <w:t xml:space="preserve">Two voting members of the </w:t>
      </w:r>
      <w:r>
        <w:rPr>
          <w:rFonts w:ascii="Helvetica Neue" w:hAnsi="Helvetica Neue"/>
          <w:sz w:val="24"/>
          <w:szCs w:val="24"/>
        </w:rPr>
        <w:t xml:space="preserve">Kings </w:t>
      </w:r>
      <w:r w:rsidRPr="002536C6">
        <w:rPr>
          <w:rFonts w:ascii="Helvetica Neue" w:hAnsi="Helvetica Neue"/>
          <w:sz w:val="24"/>
          <w:szCs w:val="24"/>
        </w:rPr>
        <w:t>University College Students’ Council;</w:t>
      </w:r>
    </w:p>
    <w:p w14:paraId="305D75A4" w14:textId="77777777" w:rsidR="002536C6" w:rsidRPr="002536C6" w:rsidRDefault="002536C6" w:rsidP="002536C6">
      <w:pPr>
        <w:pStyle w:val="ListParagraph"/>
        <w:rPr>
          <w:rFonts w:ascii="Helvetica Neue" w:hAnsi="Helvetica Neue"/>
          <w:sz w:val="24"/>
          <w:szCs w:val="24"/>
        </w:rPr>
      </w:pPr>
    </w:p>
    <w:p w14:paraId="2EEF60B3" w14:textId="3599359A" w:rsidR="002536C6" w:rsidRPr="002536C6" w:rsidRDefault="002536C6" w:rsidP="00B172AA">
      <w:pPr>
        <w:pStyle w:val="ListParagraph"/>
        <w:numPr>
          <w:ilvl w:val="1"/>
          <w:numId w:val="5"/>
        </w:numPr>
        <w:ind w:left="1418" w:hanging="698"/>
        <w:rPr>
          <w:rFonts w:ascii="Helvetica Neue" w:hAnsi="Helvetica Neue"/>
          <w:sz w:val="24"/>
          <w:szCs w:val="24"/>
        </w:rPr>
      </w:pPr>
      <w:r w:rsidRPr="002536C6">
        <w:rPr>
          <w:rFonts w:ascii="Helvetica Neue" w:hAnsi="Helvetica Neue"/>
          <w:sz w:val="24"/>
          <w:szCs w:val="24"/>
        </w:rPr>
        <w:t>The chairperson will be the Speaker of the Council to which the appellant</w:t>
      </w:r>
      <w:r>
        <w:rPr>
          <w:rFonts w:ascii="Helvetica Neue" w:hAnsi="Helvetica Neue"/>
          <w:sz w:val="24"/>
          <w:szCs w:val="24"/>
        </w:rPr>
        <w:t xml:space="preserve"> </w:t>
      </w:r>
      <w:r w:rsidRPr="002536C6">
        <w:rPr>
          <w:rFonts w:ascii="Helvetica Neue" w:hAnsi="Helvetica Neue"/>
        </w:rPr>
        <w:t>does not belong.</w:t>
      </w:r>
    </w:p>
    <w:p w14:paraId="07BDB31C" w14:textId="77777777" w:rsidR="002536C6" w:rsidRPr="002536C6" w:rsidRDefault="002536C6" w:rsidP="002536C6">
      <w:pPr>
        <w:pStyle w:val="ListParagraph"/>
        <w:rPr>
          <w:rFonts w:ascii="Helvetica Neue" w:hAnsi="Helvetica Neue"/>
          <w:sz w:val="24"/>
          <w:szCs w:val="24"/>
        </w:rPr>
      </w:pPr>
    </w:p>
    <w:p w14:paraId="479E0453" w14:textId="26375FCC" w:rsidR="002536C6" w:rsidRDefault="002536C6" w:rsidP="00B172AA">
      <w:pPr>
        <w:pStyle w:val="ListParagraph"/>
        <w:numPr>
          <w:ilvl w:val="0"/>
          <w:numId w:val="7"/>
        </w:numPr>
        <w:rPr>
          <w:rFonts w:ascii="Helvetica Neue" w:hAnsi="Helvetica Neue"/>
          <w:sz w:val="24"/>
          <w:szCs w:val="24"/>
        </w:rPr>
      </w:pPr>
      <w:r w:rsidRPr="002536C6">
        <w:rPr>
          <w:rFonts w:ascii="Helvetica Neue" w:hAnsi="Helvetica Neue"/>
          <w:sz w:val="24"/>
          <w:szCs w:val="24"/>
        </w:rPr>
        <w:t>The Governance Officer from the other affiliate to which the appellant does not belong will serve as a resource member to the Affiliate Appeals Board.</w:t>
      </w:r>
    </w:p>
    <w:p w14:paraId="3562E881" w14:textId="77777777" w:rsidR="002536C6" w:rsidRPr="002536C6" w:rsidRDefault="002536C6" w:rsidP="002536C6">
      <w:pPr>
        <w:pStyle w:val="ListParagraph"/>
        <w:ind w:left="1800"/>
        <w:rPr>
          <w:rFonts w:ascii="Helvetica Neue" w:hAnsi="Helvetica Neue"/>
          <w:sz w:val="24"/>
          <w:szCs w:val="24"/>
        </w:rPr>
      </w:pPr>
    </w:p>
    <w:p w14:paraId="33E840B2" w14:textId="48906008" w:rsidR="002536C6" w:rsidRDefault="002536C6" w:rsidP="00B172AA">
      <w:pPr>
        <w:pStyle w:val="ListParagraph"/>
        <w:numPr>
          <w:ilvl w:val="3"/>
          <w:numId w:val="8"/>
        </w:numPr>
        <w:rPr>
          <w:rFonts w:ascii="Helvetica Neue" w:hAnsi="Helvetica Neue"/>
          <w:sz w:val="24"/>
          <w:szCs w:val="24"/>
        </w:rPr>
      </w:pPr>
      <w:r w:rsidRPr="002536C6">
        <w:rPr>
          <w:rFonts w:ascii="Helvetica Neue" w:hAnsi="Helvetica Neue"/>
          <w:sz w:val="24"/>
          <w:szCs w:val="24"/>
        </w:rPr>
        <w:t>In the event that the Speaker of an affiliate council also holds the role of Governance Officer, the roles and responsibilities of the Governance Officer as it pertains to this MOU will be delegated to the Deputy Speaker of the affiliate council, who will assume the title of Governance Officer for the purpose of the Affiliate Appeals Board.</w:t>
      </w:r>
    </w:p>
    <w:p w14:paraId="65C0F1FD" w14:textId="77777777" w:rsidR="002536C6" w:rsidRPr="002536C6" w:rsidRDefault="002536C6" w:rsidP="002536C6">
      <w:pPr>
        <w:pStyle w:val="ListParagraph"/>
        <w:ind w:left="2880"/>
        <w:rPr>
          <w:rFonts w:ascii="Helvetica Neue" w:hAnsi="Helvetica Neue"/>
          <w:sz w:val="24"/>
          <w:szCs w:val="24"/>
        </w:rPr>
      </w:pPr>
    </w:p>
    <w:p w14:paraId="34820EBC" w14:textId="74F47B6C" w:rsidR="002536C6" w:rsidRDefault="002536C6" w:rsidP="00B172AA">
      <w:pPr>
        <w:pStyle w:val="ListParagraph"/>
        <w:numPr>
          <w:ilvl w:val="0"/>
          <w:numId w:val="7"/>
        </w:numPr>
        <w:rPr>
          <w:rFonts w:ascii="Helvetica Neue" w:hAnsi="Helvetica Neue"/>
          <w:sz w:val="24"/>
          <w:szCs w:val="24"/>
        </w:rPr>
      </w:pPr>
      <w:r w:rsidRPr="002536C6">
        <w:rPr>
          <w:rFonts w:ascii="Helvetica Neue" w:hAnsi="Helvetica Neue"/>
          <w:sz w:val="24"/>
          <w:szCs w:val="24"/>
        </w:rPr>
        <w:t>This process will work in a circular succession and in alternative progress, as per Table 1 and Table 2, in order to ensure a fair and nonpartisan distribution of resources and expertise within the appeals process;</w:t>
      </w:r>
    </w:p>
    <w:p w14:paraId="622FD7C4" w14:textId="3E007940" w:rsidR="002536C6" w:rsidRDefault="002536C6" w:rsidP="002536C6">
      <w:pPr>
        <w:rPr>
          <w:rFonts w:ascii="Helvetica Neue" w:hAnsi="Helvetica Neue"/>
        </w:rPr>
      </w:pPr>
    </w:p>
    <w:p w14:paraId="5ECF344C" w14:textId="06378C6D" w:rsidR="002536C6" w:rsidRDefault="002536C6" w:rsidP="00B172AA">
      <w:pPr>
        <w:pStyle w:val="ListParagraph"/>
        <w:numPr>
          <w:ilvl w:val="0"/>
          <w:numId w:val="9"/>
        </w:numPr>
        <w:rPr>
          <w:rFonts w:ascii="Helvetica Neue" w:hAnsi="Helvetica Neue"/>
          <w:sz w:val="24"/>
          <w:szCs w:val="24"/>
        </w:rPr>
      </w:pPr>
      <w:r w:rsidRPr="002536C6">
        <w:rPr>
          <w:rFonts w:ascii="Helvetica Neue" w:hAnsi="Helvetica Neue"/>
          <w:sz w:val="24"/>
          <w:szCs w:val="24"/>
        </w:rPr>
        <w:t xml:space="preserve">If the appellant is from the Huron University College Students’ Council, the chairperson for the first appeal will </w:t>
      </w:r>
      <w:r w:rsidRPr="002536C6">
        <w:rPr>
          <w:rFonts w:ascii="Helvetica Neue" w:hAnsi="Helvetica Neue"/>
          <w:sz w:val="24"/>
          <w:szCs w:val="24"/>
        </w:rPr>
        <w:lastRenderedPageBreak/>
        <w:t>be the speaker of the Brescia University College Students’ Council and the resource-member will be the Governance Officer of the King’s University College Students’ Council; for the second appeal, the chairperson will be the speaker of the King’s University College Students’ Council and the resource-member will be the Governance Officer of the Brescia University College Students’ Council</w:t>
      </w:r>
      <w:r w:rsidR="00B7157C">
        <w:rPr>
          <w:rFonts w:ascii="Helvetica Neue" w:hAnsi="Helvetica Neue"/>
          <w:sz w:val="24"/>
          <w:szCs w:val="24"/>
        </w:rPr>
        <w:t>.</w:t>
      </w:r>
    </w:p>
    <w:p w14:paraId="652901BA" w14:textId="77777777" w:rsidR="002536C6" w:rsidRDefault="002536C6" w:rsidP="002536C6">
      <w:pPr>
        <w:pStyle w:val="ListParagraph"/>
        <w:ind w:left="2880"/>
        <w:rPr>
          <w:rFonts w:ascii="Helvetica Neue" w:hAnsi="Helvetica Neue"/>
          <w:sz w:val="24"/>
          <w:szCs w:val="24"/>
        </w:rPr>
      </w:pPr>
    </w:p>
    <w:p w14:paraId="79630840" w14:textId="1C12D8F0" w:rsidR="002536C6" w:rsidRDefault="002536C6" w:rsidP="00B172AA">
      <w:pPr>
        <w:pStyle w:val="ListParagraph"/>
        <w:numPr>
          <w:ilvl w:val="0"/>
          <w:numId w:val="9"/>
        </w:numPr>
        <w:rPr>
          <w:rFonts w:ascii="Helvetica Neue" w:hAnsi="Helvetica Neue"/>
          <w:sz w:val="24"/>
          <w:szCs w:val="24"/>
        </w:rPr>
      </w:pPr>
      <w:r w:rsidRPr="002536C6">
        <w:rPr>
          <w:rFonts w:ascii="Helvetica Neue" w:hAnsi="Helvetica Neue"/>
          <w:sz w:val="24"/>
          <w:szCs w:val="24"/>
        </w:rPr>
        <w:t>If the appellant is from the Brescia University College Students’ Council, the chairperson for the first appeal will be the speaker of the King’s University College Students’ Council and the resource-member will be the Governance Officer of the Huron University College Students’ Council; for the second appeal, the chairperson will be the speaker of the Huron University College Students’ Council and the resource-member will be the Governance Officer of the King’s University College Students’ Council</w:t>
      </w:r>
      <w:r w:rsidR="00B7157C">
        <w:rPr>
          <w:rFonts w:ascii="Helvetica Neue" w:hAnsi="Helvetica Neue"/>
          <w:sz w:val="24"/>
          <w:szCs w:val="24"/>
        </w:rPr>
        <w:t>.</w:t>
      </w:r>
    </w:p>
    <w:p w14:paraId="037C51ED" w14:textId="77777777" w:rsidR="002536C6" w:rsidRPr="002536C6" w:rsidRDefault="002536C6" w:rsidP="002536C6">
      <w:pPr>
        <w:rPr>
          <w:rFonts w:ascii="Helvetica Neue" w:hAnsi="Helvetica Neue"/>
        </w:rPr>
      </w:pPr>
    </w:p>
    <w:p w14:paraId="7E579E7F" w14:textId="030BC6F1" w:rsidR="002536C6" w:rsidRPr="002536C6" w:rsidRDefault="002536C6" w:rsidP="00B172AA">
      <w:pPr>
        <w:pStyle w:val="ListParagraph"/>
        <w:numPr>
          <w:ilvl w:val="0"/>
          <w:numId w:val="9"/>
        </w:numPr>
        <w:rPr>
          <w:rFonts w:ascii="Helvetica Neue" w:hAnsi="Helvetica Neue"/>
          <w:sz w:val="24"/>
          <w:szCs w:val="24"/>
        </w:rPr>
      </w:pPr>
      <w:r w:rsidRPr="002536C6">
        <w:rPr>
          <w:rFonts w:ascii="Helvetica Neue" w:hAnsi="Helvetica Neue"/>
          <w:sz w:val="24"/>
          <w:szCs w:val="24"/>
        </w:rPr>
        <w:t>If the appellant is from the King’s University College Students’ Council, the chairperson for the first appeal will be the speaker of the Huron University College Students’ Council and the resource-member will be the Governance Officer of the Brescia University College Students’ Council; for the second appeal, the chairperson will be the speaker of the Brescia University College Students’ Council and the resource-member will be the Governance Officer of the Huron University College Students’ Council.</w:t>
      </w:r>
    </w:p>
    <w:p w14:paraId="0A363EBC" w14:textId="77777777" w:rsidR="002536C6" w:rsidRDefault="002536C6" w:rsidP="002536C6">
      <w:r>
        <w:t>Table 1: First appeal within a school year (defined as Sept. 1 - May 1)</w:t>
      </w:r>
    </w:p>
    <w:p w14:paraId="5E11762E" w14:textId="77777777" w:rsidR="002536C6" w:rsidRDefault="002536C6" w:rsidP="002536C6"/>
    <w:tbl>
      <w:tblPr>
        <w:tblW w:w="8906" w:type="dxa"/>
        <w:tblLayout w:type="fixed"/>
        <w:tblLook w:val="0400" w:firstRow="0" w:lastRow="0" w:firstColumn="0" w:lastColumn="0" w:noHBand="0" w:noVBand="1"/>
      </w:tblPr>
      <w:tblGrid>
        <w:gridCol w:w="2973"/>
        <w:gridCol w:w="2973"/>
        <w:gridCol w:w="2960"/>
      </w:tblGrid>
      <w:tr w:rsidR="002536C6" w14:paraId="43D34D28" w14:textId="77777777" w:rsidTr="001B5F16">
        <w:tc>
          <w:tcPr>
            <w:tcW w:w="2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B247" w14:textId="77777777" w:rsidR="002536C6" w:rsidRDefault="002536C6" w:rsidP="001B5F16">
            <w:r>
              <w:rPr>
                <w:b/>
              </w:rPr>
              <w:t>BUCSC Appellant</w:t>
            </w:r>
          </w:p>
        </w:tc>
        <w:tc>
          <w:tcPr>
            <w:tcW w:w="2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3964" w14:textId="77777777" w:rsidR="002536C6" w:rsidRDefault="002536C6" w:rsidP="001B5F16">
            <w:r>
              <w:rPr>
                <w:b/>
              </w:rPr>
              <w:t>HUCSC Appellant</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184E0" w14:textId="77777777" w:rsidR="002536C6" w:rsidRDefault="002536C6" w:rsidP="001B5F16">
            <w:r>
              <w:rPr>
                <w:b/>
              </w:rPr>
              <w:t>KUCSC Appellant</w:t>
            </w:r>
          </w:p>
        </w:tc>
      </w:tr>
      <w:tr w:rsidR="002536C6" w14:paraId="78296BBE" w14:textId="77777777" w:rsidTr="001B5F16">
        <w:tc>
          <w:tcPr>
            <w:tcW w:w="2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3D1D3" w14:textId="77777777" w:rsidR="002536C6" w:rsidRDefault="002536C6" w:rsidP="001B5F16">
            <w:r>
              <w:t>KUCSC Speaker</w:t>
            </w:r>
          </w:p>
        </w:tc>
        <w:tc>
          <w:tcPr>
            <w:tcW w:w="2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53A68" w14:textId="77777777" w:rsidR="002536C6" w:rsidRDefault="002536C6" w:rsidP="001B5F16">
            <w:r>
              <w:t>BUCSC Speaker</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E8ECF" w14:textId="77777777" w:rsidR="002536C6" w:rsidRDefault="002536C6" w:rsidP="001B5F16">
            <w:r>
              <w:t>HUCSC Speaker</w:t>
            </w:r>
          </w:p>
        </w:tc>
      </w:tr>
      <w:tr w:rsidR="002536C6" w14:paraId="252863E4" w14:textId="77777777" w:rsidTr="001B5F16">
        <w:tc>
          <w:tcPr>
            <w:tcW w:w="2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76257" w14:textId="77777777" w:rsidR="002536C6" w:rsidRDefault="002536C6" w:rsidP="001B5F16">
            <w:r>
              <w:t>HUCSC Governance Officer</w:t>
            </w:r>
          </w:p>
        </w:tc>
        <w:tc>
          <w:tcPr>
            <w:tcW w:w="2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4896E" w14:textId="77777777" w:rsidR="002536C6" w:rsidRDefault="002536C6" w:rsidP="001B5F16">
            <w:r>
              <w:t>KUCSC Governance Officer</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93B64" w14:textId="77777777" w:rsidR="002536C6" w:rsidRDefault="002536C6" w:rsidP="001B5F16">
            <w:r>
              <w:t>BUCSC Governance Officer</w:t>
            </w:r>
          </w:p>
        </w:tc>
      </w:tr>
    </w:tbl>
    <w:p w14:paraId="198CDF46" w14:textId="77777777" w:rsidR="002536C6" w:rsidRDefault="002536C6" w:rsidP="002536C6"/>
    <w:p w14:paraId="4C5E31CF" w14:textId="77777777" w:rsidR="002536C6" w:rsidRDefault="002536C6" w:rsidP="002536C6">
      <w:r>
        <w:t>Table 2: Second appeal within a school year (defined as Sept. 1 - May 1)</w:t>
      </w:r>
    </w:p>
    <w:p w14:paraId="54A9A093" w14:textId="77777777" w:rsidR="002536C6" w:rsidRDefault="002536C6" w:rsidP="002536C6">
      <w:r>
        <w:t>      </w:t>
      </w:r>
      <w:r>
        <w:tab/>
        <w:t xml:space="preserve">                                        </w:t>
      </w:r>
    </w:p>
    <w:tbl>
      <w:tblPr>
        <w:tblW w:w="9360" w:type="dxa"/>
        <w:tblLayout w:type="fixed"/>
        <w:tblLook w:val="0400" w:firstRow="0" w:lastRow="0" w:firstColumn="0" w:lastColumn="0" w:noHBand="0" w:noVBand="1"/>
      </w:tblPr>
      <w:tblGrid>
        <w:gridCol w:w="3124"/>
        <w:gridCol w:w="3111"/>
        <w:gridCol w:w="3125"/>
      </w:tblGrid>
      <w:tr w:rsidR="002536C6" w14:paraId="03311169" w14:textId="77777777" w:rsidTr="001B5F16">
        <w:tc>
          <w:tcPr>
            <w:tcW w:w="3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20118" w14:textId="77777777" w:rsidR="002536C6" w:rsidRDefault="002536C6" w:rsidP="001B5F16">
            <w:r>
              <w:rPr>
                <w:b/>
              </w:rPr>
              <w:t>BUCSC Appellant</w:t>
            </w:r>
          </w:p>
        </w:tc>
        <w:tc>
          <w:tcPr>
            <w:tcW w:w="3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0B974" w14:textId="77777777" w:rsidR="002536C6" w:rsidRDefault="002536C6" w:rsidP="001B5F16">
            <w:r>
              <w:rPr>
                <w:b/>
              </w:rPr>
              <w:t>HUCSC Appellant</w:t>
            </w:r>
          </w:p>
        </w:tc>
        <w:tc>
          <w:tcPr>
            <w:tcW w:w="3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778C5" w14:textId="77777777" w:rsidR="002536C6" w:rsidRDefault="002536C6" w:rsidP="001B5F16">
            <w:r>
              <w:rPr>
                <w:b/>
              </w:rPr>
              <w:t>KUCSC Appellant</w:t>
            </w:r>
          </w:p>
        </w:tc>
      </w:tr>
      <w:tr w:rsidR="002536C6" w14:paraId="4F4F2BF8" w14:textId="77777777" w:rsidTr="001B5F16">
        <w:tc>
          <w:tcPr>
            <w:tcW w:w="3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59595" w14:textId="77777777" w:rsidR="002536C6" w:rsidRDefault="002536C6" w:rsidP="001B5F16">
            <w:r>
              <w:t>KUCSC Governance Officer</w:t>
            </w:r>
          </w:p>
        </w:tc>
        <w:tc>
          <w:tcPr>
            <w:tcW w:w="3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81D98" w14:textId="77777777" w:rsidR="002536C6" w:rsidRDefault="002536C6" w:rsidP="001B5F16">
            <w:r>
              <w:t>BUCSC Governance Officer</w:t>
            </w:r>
          </w:p>
        </w:tc>
        <w:tc>
          <w:tcPr>
            <w:tcW w:w="3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41DFC" w14:textId="77777777" w:rsidR="002536C6" w:rsidRDefault="002536C6" w:rsidP="001B5F16">
            <w:r>
              <w:t>HUCSC Governance Officer</w:t>
            </w:r>
          </w:p>
        </w:tc>
      </w:tr>
      <w:tr w:rsidR="002536C6" w14:paraId="2A6CFF6A" w14:textId="77777777" w:rsidTr="001B5F16">
        <w:tc>
          <w:tcPr>
            <w:tcW w:w="3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69BF7" w14:textId="77777777" w:rsidR="002536C6" w:rsidRDefault="002536C6" w:rsidP="001B5F16">
            <w:r>
              <w:lastRenderedPageBreak/>
              <w:t>HUCSC Speaker</w:t>
            </w:r>
          </w:p>
        </w:tc>
        <w:tc>
          <w:tcPr>
            <w:tcW w:w="3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A2886" w14:textId="77777777" w:rsidR="002536C6" w:rsidRDefault="002536C6" w:rsidP="001B5F16">
            <w:r>
              <w:t>KUCSC Speaker</w:t>
            </w:r>
          </w:p>
        </w:tc>
        <w:tc>
          <w:tcPr>
            <w:tcW w:w="3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175B1" w14:textId="77777777" w:rsidR="002536C6" w:rsidRDefault="002536C6" w:rsidP="001B5F16">
            <w:r>
              <w:t>BUCSC Speaker</w:t>
            </w:r>
          </w:p>
        </w:tc>
      </w:tr>
    </w:tbl>
    <w:p w14:paraId="739BB147" w14:textId="77777777" w:rsidR="002536C6" w:rsidRPr="002536C6" w:rsidRDefault="002536C6" w:rsidP="002536C6">
      <w:pPr>
        <w:rPr>
          <w:rFonts w:ascii="Helvetica Neue" w:hAnsi="Helvetica Neue"/>
        </w:rPr>
      </w:pPr>
    </w:p>
    <w:p w14:paraId="45DCB2EA" w14:textId="77777777" w:rsidR="002536C6" w:rsidRDefault="002536C6" w:rsidP="00B172AA">
      <w:pPr>
        <w:pStyle w:val="ListParagraph"/>
        <w:numPr>
          <w:ilvl w:val="1"/>
          <w:numId w:val="5"/>
        </w:numPr>
        <w:ind w:left="1276" w:hanging="556"/>
        <w:rPr>
          <w:rFonts w:ascii="Helvetica Neue" w:hAnsi="Helvetica Neue"/>
          <w:sz w:val="24"/>
          <w:szCs w:val="24"/>
        </w:rPr>
      </w:pPr>
      <w:r>
        <w:rPr>
          <w:rFonts w:ascii="Helvetica Neue" w:hAnsi="Helvetica Neue"/>
          <w:color w:val="000000"/>
        </w:rPr>
        <w:t xml:space="preserve">   </w:t>
      </w:r>
      <w:r w:rsidRPr="002536C6">
        <w:rPr>
          <w:rFonts w:ascii="Helvetica Neue" w:hAnsi="Helvetica Neue"/>
          <w:sz w:val="24"/>
          <w:szCs w:val="24"/>
        </w:rPr>
        <w:t>The two voting members from each council are elected at that council’s</w:t>
      </w:r>
    </w:p>
    <w:p w14:paraId="45A42B80" w14:textId="1A193087" w:rsidR="002536C6" w:rsidRDefault="002536C6" w:rsidP="002536C6">
      <w:pPr>
        <w:pStyle w:val="ListParagraph"/>
        <w:ind w:left="1276"/>
        <w:rPr>
          <w:rFonts w:ascii="Helvetica Neue" w:hAnsi="Helvetica Neue"/>
          <w:sz w:val="24"/>
          <w:szCs w:val="24"/>
        </w:rPr>
      </w:pPr>
      <w:r w:rsidRPr="002536C6">
        <w:rPr>
          <w:rFonts w:ascii="Helvetica Neue" w:hAnsi="Helvetica Neue"/>
          <w:sz w:val="24"/>
          <w:szCs w:val="24"/>
        </w:rPr>
        <w:t xml:space="preserve"> </w:t>
      </w:r>
      <w:r>
        <w:rPr>
          <w:rFonts w:ascii="Helvetica Neue" w:hAnsi="Helvetica Neue"/>
          <w:sz w:val="24"/>
          <w:szCs w:val="24"/>
        </w:rPr>
        <w:t xml:space="preserve">  </w:t>
      </w:r>
      <w:r w:rsidRPr="002536C6">
        <w:rPr>
          <w:rFonts w:ascii="Helvetica Neue" w:hAnsi="Helvetica Neue"/>
          <w:sz w:val="24"/>
          <w:szCs w:val="24"/>
        </w:rPr>
        <w:t>September General Assembly Meeting</w:t>
      </w:r>
      <w:r w:rsidR="00B7157C">
        <w:rPr>
          <w:rFonts w:ascii="Helvetica Neue" w:hAnsi="Helvetica Neue"/>
          <w:sz w:val="24"/>
          <w:szCs w:val="24"/>
        </w:rPr>
        <w:t>.</w:t>
      </w:r>
    </w:p>
    <w:p w14:paraId="301FD936" w14:textId="50DCC329" w:rsidR="002536C6" w:rsidRDefault="002536C6" w:rsidP="002536C6">
      <w:pPr>
        <w:pStyle w:val="ListParagraph"/>
        <w:ind w:left="1276"/>
        <w:rPr>
          <w:rFonts w:ascii="Helvetica Neue" w:hAnsi="Helvetica Neue"/>
          <w:sz w:val="24"/>
          <w:szCs w:val="24"/>
        </w:rPr>
      </w:pPr>
    </w:p>
    <w:p w14:paraId="4037CDDE" w14:textId="53676D81" w:rsidR="002536C6" w:rsidRDefault="002536C6" w:rsidP="00B172AA">
      <w:pPr>
        <w:pStyle w:val="ListParagraph"/>
        <w:numPr>
          <w:ilvl w:val="0"/>
          <w:numId w:val="10"/>
        </w:numPr>
        <w:rPr>
          <w:rFonts w:ascii="Helvetica Neue" w:hAnsi="Helvetica Neue"/>
          <w:sz w:val="24"/>
          <w:szCs w:val="24"/>
        </w:rPr>
      </w:pPr>
      <w:r w:rsidRPr="002536C6">
        <w:rPr>
          <w:rFonts w:ascii="Helvetica Neue" w:hAnsi="Helvetica Neue"/>
          <w:sz w:val="24"/>
          <w:szCs w:val="24"/>
        </w:rPr>
        <w:t>All councillors interested in being a member of the Affiliate Appeals Board must file their intentions to do so to their council’s Speaker prior to the September General Assembly Meeting</w:t>
      </w:r>
      <w:r w:rsidR="00B7157C">
        <w:rPr>
          <w:rFonts w:ascii="Helvetica Neue" w:hAnsi="Helvetica Neue"/>
          <w:sz w:val="24"/>
          <w:szCs w:val="24"/>
        </w:rPr>
        <w:t>.</w:t>
      </w:r>
    </w:p>
    <w:p w14:paraId="44D0F056" w14:textId="77777777" w:rsidR="002536C6" w:rsidRPr="002536C6" w:rsidRDefault="002536C6" w:rsidP="002536C6">
      <w:pPr>
        <w:pStyle w:val="ListParagraph"/>
        <w:ind w:left="1800"/>
        <w:rPr>
          <w:rFonts w:ascii="Helvetica Neue" w:hAnsi="Helvetica Neue"/>
          <w:sz w:val="24"/>
          <w:szCs w:val="24"/>
        </w:rPr>
      </w:pPr>
    </w:p>
    <w:p w14:paraId="4BB343A8" w14:textId="1566B51C" w:rsidR="002536C6" w:rsidRDefault="002536C6" w:rsidP="00B172AA">
      <w:pPr>
        <w:pStyle w:val="ListParagraph"/>
        <w:numPr>
          <w:ilvl w:val="0"/>
          <w:numId w:val="10"/>
        </w:numPr>
        <w:rPr>
          <w:rFonts w:ascii="Helvetica Neue" w:hAnsi="Helvetica Neue"/>
          <w:sz w:val="24"/>
          <w:szCs w:val="24"/>
        </w:rPr>
      </w:pPr>
      <w:r w:rsidRPr="002536C6">
        <w:rPr>
          <w:rFonts w:ascii="Helvetica Neue" w:hAnsi="Helvetica Neue"/>
          <w:sz w:val="24"/>
          <w:szCs w:val="24"/>
        </w:rPr>
        <w:t>Councillors will then be given two minutes each during the September General Assembly meeting to make their case to the General Assembly as to why they should sit on the Affiliate Appeals Board.</w:t>
      </w:r>
    </w:p>
    <w:p w14:paraId="1EDC7C5C" w14:textId="77777777" w:rsidR="002536C6" w:rsidRPr="002536C6" w:rsidRDefault="002536C6" w:rsidP="002536C6">
      <w:pPr>
        <w:pStyle w:val="ListParagraph"/>
        <w:rPr>
          <w:rFonts w:ascii="Helvetica Neue" w:hAnsi="Helvetica Neue"/>
          <w:sz w:val="24"/>
          <w:szCs w:val="24"/>
        </w:rPr>
      </w:pPr>
    </w:p>
    <w:p w14:paraId="203EA8BF" w14:textId="41E0CC20" w:rsidR="002536C6" w:rsidRDefault="002536C6" w:rsidP="00B172AA">
      <w:pPr>
        <w:pStyle w:val="ListParagraph"/>
        <w:numPr>
          <w:ilvl w:val="0"/>
          <w:numId w:val="10"/>
        </w:numPr>
        <w:rPr>
          <w:rFonts w:ascii="Helvetica Neue" w:hAnsi="Helvetica Neue"/>
          <w:sz w:val="24"/>
          <w:szCs w:val="24"/>
        </w:rPr>
      </w:pPr>
      <w:r w:rsidRPr="002536C6">
        <w:rPr>
          <w:rFonts w:ascii="Helvetica Neue" w:hAnsi="Helvetica Neue"/>
          <w:sz w:val="24"/>
          <w:szCs w:val="24"/>
        </w:rPr>
        <w:t>After each councillor wishing to become a member of the Affiliate Appeals Board has spoken, the voting members of the General Assembly will vote by closed, ranked ballot</w:t>
      </w:r>
      <w:r w:rsidR="00B7157C">
        <w:rPr>
          <w:rFonts w:ascii="Helvetica Neue" w:hAnsi="Helvetica Neue"/>
          <w:sz w:val="24"/>
          <w:szCs w:val="24"/>
        </w:rPr>
        <w:t>.</w:t>
      </w:r>
    </w:p>
    <w:p w14:paraId="703B9963" w14:textId="77777777" w:rsidR="002536C6" w:rsidRPr="002536C6" w:rsidRDefault="002536C6" w:rsidP="002536C6">
      <w:pPr>
        <w:pStyle w:val="ListParagraph"/>
        <w:rPr>
          <w:rFonts w:ascii="Helvetica Neue" w:hAnsi="Helvetica Neue"/>
          <w:sz w:val="24"/>
          <w:szCs w:val="24"/>
        </w:rPr>
      </w:pPr>
    </w:p>
    <w:p w14:paraId="7E6B2A1D" w14:textId="0C67D202" w:rsidR="002536C6" w:rsidRPr="002536C6" w:rsidRDefault="002536C6" w:rsidP="00B172AA">
      <w:pPr>
        <w:pStyle w:val="ListParagraph"/>
        <w:numPr>
          <w:ilvl w:val="0"/>
          <w:numId w:val="10"/>
        </w:numPr>
        <w:rPr>
          <w:rFonts w:ascii="Helvetica Neue" w:hAnsi="Helvetica Neue"/>
          <w:sz w:val="24"/>
          <w:szCs w:val="24"/>
        </w:rPr>
      </w:pPr>
      <w:r w:rsidRPr="002536C6">
        <w:rPr>
          <w:rFonts w:ascii="Helvetica Neue" w:hAnsi="Helvetica Neue"/>
          <w:sz w:val="24"/>
          <w:szCs w:val="24"/>
        </w:rPr>
        <w:t>The two councillors with the most votes after being tallied will sit on the Affiliate Appeals Board.</w:t>
      </w:r>
    </w:p>
    <w:p w14:paraId="02701B71" w14:textId="6C47302D" w:rsidR="002536C6" w:rsidRPr="002536C6" w:rsidRDefault="002536C6" w:rsidP="002536C6">
      <w:pPr>
        <w:pStyle w:val="NormalWeb"/>
        <w:numPr>
          <w:ilvl w:val="0"/>
          <w:numId w:val="1"/>
        </w:numPr>
        <w:contextualSpacing/>
        <w:rPr>
          <w:rFonts w:ascii="Helvetica" w:hAnsi="Helvetica"/>
          <w:b/>
          <w:color w:val="262626"/>
          <w:sz w:val="24"/>
          <w:szCs w:val="24"/>
        </w:rPr>
      </w:pPr>
      <w:r>
        <w:rPr>
          <w:rFonts w:ascii="Helvetica" w:hAnsi="Helvetica"/>
          <w:b/>
          <w:color w:val="262626"/>
          <w:sz w:val="24"/>
          <w:szCs w:val="24"/>
        </w:rPr>
        <w:t xml:space="preserve"> ROLE OF AFFILIATE APPEALS BOARD </w:t>
      </w:r>
    </w:p>
    <w:p w14:paraId="7AFDF6F0" w14:textId="77777777" w:rsidR="002536C6" w:rsidRDefault="002536C6" w:rsidP="00B172AA">
      <w:pPr>
        <w:pStyle w:val="ListParagraph"/>
        <w:numPr>
          <w:ilvl w:val="1"/>
          <w:numId w:val="11"/>
        </w:numPr>
        <w:rPr>
          <w:rFonts w:ascii="Helvetica Neue" w:hAnsi="Helvetica Neue"/>
          <w:sz w:val="24"/>
          <w:szCs w:val="24"/>
        </w:rPr>
      </w:pPr>
      <w:r w:rsidRPr="002536C6">
        <w:rPr>
          <w:rFonts w:ascii="Helvetica Neue" w:hAnsi="Helvetica Neue"/>
          <w:sz w:val="24"/>
          <w:szCs w:val="24"/>
        </w:rPr>
        <w:t>The Affiliate Appeals Board is responsible for hearing appeals made by</w:t>
      </w:r>
    </w:p>
    <w:p w14:paraId="7AFC814A" w14:textId="77777777" w:rsidR="002536C6" w:rsidRDefault="002536C6" w:rsidP="002536C6">
      <w:pPr>
        <w:pStyle w:val="ListParagraph"/>
        <w:ind w:left="1180"/>
        <w:rPr>
          <w:rFonts w:ascii="Helvetica Neue" w:hAnsi="Helvetica Neue"/>
          <w:sz w:val="24"/>
          <w:szCs w:val="24"/>
        </w:rPr>
      </w:pPr>
      <w:r>
        <w:rPr>
          <w:rFonts w:ascii="Helvetica Neue" w:hAnsi="Helvetica Neue"/>
          <w:sz w:val="24"/>
          <w:szCs w:val="24"/>
        </w:rPr>
        <w:t xml:space="preserve">   </w:t>
      </w:r>
      <w:r w:rsidRPr="002536C6">
        <w:rPr>
          <w:rFonts w:ascii="Helvetica Neue" w:hAnsi="Helvetica Neue"/>
          <w:sz w:val="24"/>
          <w:szCs w:val="24"/>
        </w:rPr>
        <w:t xml:space="preserve"> elected councillors of a particular affiliate college to a decision or action </w:t>
      </w:r>
    </w:p>
    <w:p w14:paraId="09FE536E" w14:textId="17241A44" w:rsidR="002536C6" w:rsidRDefault="002536C6" w:rsidP="002536C6">
      <w:pPr>
        <w:pStyle w:val="ListParagraph"/>
        <w:ind w:left="1180"/>
        <w:rPr>
          <w:rFonts w:ascii="Helvetica Neue" w:hAnsi="Helvetica Neue"/>
          <w:sz w:val="24"/>
          <w:szCs w:val="24"/>
        </w:rPr>
      </w:pPr>
      <w:r>
        <w:rPr>
          <w:rFonts w:ascii="Helvetica Neue" w:hAnsi="Helvetica Neue"/>
          <w:sz w:val="24"/>
          <w:szCs w:val="24"/>
        </w:rPr>
        <w:t xml:space="preserve">    </w:t>
      </w:r>
      <w:r w:rsidRPr="002536C6">
        <w:rPr>
          <w:rFonts w:ascii="Helvetica Neue" w:hAnsi="Helvetica Neue"/>
          <w:sz w:val="24"/>
          <w:szCs w:val="24"/>
        </w:rPr>
        <w:t>occurring in that affiliate college’s respective council</w:t>
      </w:r>
      <w:r w:rsidR="009E2C03">
        <w:rPr>
          <w:rFonts w:ascii="Helvetica Neue" w:hAnsi="Helvetica Neue"/>
          <w:sz w:val="24"/>
          <w:szCs w:val="24"/>
        </w:rPr>
        <w:t>.</w:t>
      </w:r>
    </w:p>
    <w:p w14:paraId="748C5A50" w14:textId="47719377" w:rsidR="002536C6" w:rsidRDefault="002536C6" w:rsidP="002536C6">
      <w:pPr>
        <w:pStyle w:val="ListParagraph"/>
        <w:ind w:left="1180"/>
        <w:rPr>
          <w:rFonts w:ascii="Helvetica Neue" w:hAnsi="Helvetica Neue"/>
          <w:sz w:val="24"/>
          <w:szCs w:val="24"/>
        </w:rPr>
      </w:pPr>
    </w:p>
    <w:p w14:paraId="6B33255A" w14:textId="5F1064B7" w:rsidR="002536C6" w:rsidRDefault="002536C6" w:rsidP="00B172AA">
      <w:pPr>
        <w:pStyle w:val="ListParagraph"/>
        <w:numPr>
          <w:ilvl w:val="0"/>
          <w:numId w:val="12"/>
        </w:numPr>
        <w:rPr>
          <w:rFonts w:ascii="Helvetica Neue" w:hAnsi="Helvetica Neue"/>
          <w:sz w:val="24"/>
          <w:szCs w:val="24"/>
        </w:rPr>
      </w:pPr>
      <w:r w:rsidRPr="002536C6">
        <w:rPr>
          <w:rFonts w:ascii="Helvetica Neue" w:hAnsi="Helvetica Neue"/>
          <w:sz w:val="24"/>
          <w:szCs w:val="24"/>
        </w:rPr>
        <w:t>Any elected councillors can make an appeal to the Affiliate Appeals Board</w:t>
      </w:r>
      <w:r w:rsidR="009E2C03">
        <w:rPr>
          <w:rFonts w:ascii="Helvetica Neue" w:hAnsi="Helvetica Neue"/>
          <w:sz w:val="24"/>
          <w:szCs w:val="24"/>
        </w:rPr>
        <w:t>.</w:t>
      </w:r>
    </w:p>
    <w:p w14:paraId="180D5EEE" w14:textId="77777777" w:rsidR="002536C6" w:rsidRDefault="002536C6" w:rsidP="002536C6">
      <w:pPr>
        <w:pStyle w:val="ListParagraph"/>
        <w:ind w:left="1900"/>
        <w:rPr>
          <w:rFonts w:ascii="Helvetica Neue" w:hAnsi="Helvetica Neue"/>
          <w:sz w:val="24"/>
          <w:szCs w:val="24"/>
        </w:rPr>
      </w:pPr>
    </w:p>
    <w:p w14:paraId="29089C50" w14:textId="12F49B4C" w:rsidR="002536C6" w:rsidRDefault="002536C6" w:rsidP="00B172AA">
      <w:pPr>
        <w:pStyle w:val="ListParagraph"/>
        <w:numPr>
          <w:ilvl w:val="0"/>
          <w:numId w:val="12"/>
        </w:numPr>
        <w:rPr>
          <w:rFonts w:ascii="Helvetica Neue" w:hAnsi="Helvetica Neue"/>
          <w:sz w:val="24"/>
          <w:szCs w:val="24"/>
        </w:rPr>
      </w:pPr>
      <w:r w:rsidRPr="002536C6">
        <w:rPr>
          <w:rFonts w:ascii="Helvetica Neue" w:hAnsi="Helvetica Neue"/>
          <w:sz w:val="24"/>
          <w:szCs w:val="24"/>
        </w:rPr>
        <w:t>Elected councillors may only file an appeal to their respective affiliate with the condition that the issue being appealed pertains to their respective affiliate</w:t>
      </w:r>
      <w:r w:rsidR="009E2C03">
        <w:rPr>
          <w:rFonts w:ascii="Helvetica Neue" w:hAnsi="Helvetica Neue"/>
          <w:sz w:val="24"/>
          <w:szCs w:val="24"/>
        </w:rPr>
        <w:t>.</w:t>
      </w:r>
    </w:p>
    <w:p w14:paraId="1CBABF0C" w14:textId="77777777" w:rsidR="002536C6" w:rsidRPr="002536C6" w:rsidRDefault="002536C6" w:rsidP="002536C6">
      <w:pPr>
        <w:pStyle w:val="ListParagraph"/>
        <w:rPr>
          <w:rFonts w:ascii="Helvetica Neue" w:hAnsi="Helvetica Neue"/>
          <w:sz w:val="24"/>
          <w:szCs w:val="24"/>
        </w:rPr>
      </w:pPr>
    </w:p>
    <w:p w14:paraId="6B57A751" w14:textId="4CF66BC7" w:rsidR="002536C6" w:rsidRDefault="002536C6" w:rsidP="00B172AA">
      <w:pPr>
        <w:pStyle w:val="ListParagraph"/>
        <w:numPr>
          <w:ilvl w:val="0"/>
          <w:numId w:val="13"/>
        </w:numPr>
        <w:rPr>
          <w:rFonts w:ascii="Helvetica Neue" w:hAnsi="Helvetica Neue"/>
          <w:sz w:val="24"/>
          <w:szCs w:val="24"/>
        </w:rPr>
      </w:pPr>
      <w:r w:rsidRPr="002536C6">
        <w:rPr>
          <w:rFonts w:ascii="Helvetica Neue" w:hAnsi="Helvetica Neue"/>
          <w:sz w:val="24"/>
          <w:szCs w:val="24"/>
        </w:rPr>
        <w:t>No councillor can file an appeal concerning an affiliate council apart from their own</w:t>
      </w:r>
      <w:r w:rsidR="009E2C03">
        <w:rPr>
          <w:rFonts w:ascii="Helvetica Neue" w:hAnsi="Helvetica Neue"/>
          <w:sz w:val="24"/>
          <w:szCs w:val="24"/>
        </w:rPr>
        <w:t>.</w:t>
      </w:r>
    </w:p>
    <w:p w14:paraId="38601262" w14:textId="77777777" w:rsidR="002536C6" w:rsidRDefault="002536C6" w:rsidP="002536C6">
      <w:pPr>
        <w:pStyle w:val="ListParagraph"/>
        <w:ind w:left="2620"/>
        <w:rPr>
          <w:rFonts w:ascii="Helvetica Neue" w:hAnsi="Helvetica Neue"/>
          <w:sz w:val="24"/>
          <w:szCs w:val="24"/>
        </w:rPr>
      </w:pPr>
    </w:p>
    <w:p w14:paraId="671E0F9D" w14:textId="2491A1D6" w:rsidR="002536C6" w:rsidRDefault="002536C6" w:rsidP="00B172AA">
      <w:pPr>
        <w:pStyle w:val="ListParagraph"/>
        <w:numPr>
          <w:ilvl w:val="0"/>
          <w:numId w:val="13"/>
        </w:numPr>
        <w:rPr>
          <w:rFonts w:ascii="Helvetica Neue" w:hAnsi="Helvetica Neue"/>
          <w:sz w:val="24"/>
          <w:szCs w:val="24"/>
        </w:rPr>
      </w:pPr>
      <w:r w:rsidRPr="002536C6">
        <w:rPr>
          <w:rFonts w:ascii="Helvetica Neue" w:hAnsi="Helvetica Neue"/>
          <w:sz w:val="24"/>
          <w:szCs w:val="24"/>
        </w:rPr>
        <w:t xml:space="preserve">A student at-large may file an appeal to a councillor at their respective council to put forth an appeal to the Affiliate </w:t>
      </w:r>
      <w:proofErr w:type="gramStart"/>
      <w:r w:rsidRPr="002536C6">
        <w:rPr>
          <w:rFonts w:ascii="Helvetica Neue" w:hAnsi="Helvetica Neue"/>
          <w:sz w:val="24"/>
          <w:szCs w:val="24"/>
        </w:rPr>
        <w:t>Appeals Board, but</w:t>
      </w:r>
      <w:proofErr w:type="gramEnd"/>
      <w:r w:rsidRPr="002536C6">
        <w:rPr>
          <w:rFonts w:ascii="Helvetica Neue" w:hAnsi="Helvetica Neue"/>
          <w:sz w:val="24"/>
          <w:szCs w:val="24"/>
        </w:rPr>
        <w:t xml:space="preserve"> may not themselves directly file a case to the Affiliate Appeals Board</w:t>
      </w:r>
      <w:r w:rsidR="009E2C03">
        <w:rPr>
          <w:rFonts w:ascii="Helvetica Neue" w:hAnsi="Helvetica Neue"/>
          <w:sz w:val="24"/>
          <w:szCs w:val="24"/>
        </w:rPr>
        <w:t>.</w:t>
      </w:r>
    </w:p>
    <w:p w14:paraId="0AD9777B" w14:textId="77777777" w:rsidR="00117B2D" w:rsidRPr="00117B2D" w:rsidRDefault="00117B2D" w:rsidP="00117B2D">
      <w:pPr>
        <w:rPr>
          <w:rFonts w:ascii="Helvetica Neue" w:hAnsi="Helvetica Neue"/>
        </w:rPr>
      </w:pPr>
    </w:p>
    <w:p w14:paraId="132F954D" w14:textId="77777777" w:rsidR="00117B2D" w:rsidRDefault="00117B2D" w:rsidP="00B172AA">
      <w:pPr>
        <w:pStyle w:val="ListParagraph"/>
        <w:numPr>
          <w:ilvl w:val="1"/>
          <w:numId w:val="11"/>
        </w:numPr>
        <w:rPr>
          <w:rFonts w:ascii="Helvetica Neue" w:hAnsi="Helvetica Neue"/>
          <w:sz w:val="24"/>
          <w:szCs w:val="24"/>
        </w:rPr>
      </w:pPr>
      <w:r>
        <w:rPr>
          <w:rFonts w:ascii="Helvetica Neue" w:hAnsi="Helvetica Neue"/>
        </w:rPr>
        <w:t xml:space="preserve"> </w:t>
      </w:r>
      <w:r w:rsidR="002536C6" w:rsidRPr="00117B2D">
        <w:rPr>
          <w:rFonts w:ascii="Helvetica Neue" w:hAnsi="Helvetica Neue"/>
          <w:sz w:val="24"/>
          <w:szCs w:val="24"/>
        </w:rPr>
        <w:t>Councillors may send a case to the Affiliate Appeals Board uniquely</w:t>
      </w:r>
      <w:r>
        <w:rPr>
          <w:rFonts w:ascii="Helvetica Neue" w:hAnsi="Helvetica Neue"/>
          <w:sz w:val="24"/>
          <w:szCs w:val="24"/>
        </w:rPr>
        <w:t xml:space="preserve"> </w:t>
      </w:r>
    </w:p>
    <w:p w14:paraId="533E4C64" w14:textId="77777777" w:rsidR="00117B2D" w:rsidRDefault="00117B2D" w:rsidP="00117B2D">
      <w:pPr>
        <w:pStyle w:val="ListParagraph"/>
        <w:ind w:left="1180"/>
        <w:rPr>
          <w:rFonts w:ascii="Helvetica Neue" w:hAnsi="Helvetica Neue"/>
          <w:sz w:val="24"/>
          <w:szCs w:val="24"/>
        </w:rPr>
      </w:pPr>
      <w:r>
        <w:rPr>
          <w:rFonts w:ascii="Helvetica Neue" w:hAnsi="Helvetica Neue"/>
          <w:sz w:val="24"/>
          <w:szCs w:val="24"/>
        </w:rPr>
        <w:t xml:space="preserve">   </w:t>
      </w:r>
      <w:r w:rsidR="002536C6" w:rsidRPr="00117B2D">
        <w:rPr>
          <w:rFonts w:ascii="Helvetica Neue" w:hAnsi="Helvetica Neue"/>
        </w:rPr>
        <w:t xml:space="preserve"> </w:t>
      </w:r>
      <w:r w:rsidRPr="00117B2D">
        <w:rPr>
          <w:rFonts w:ascii="Helvetica Neue" w:hAnsi="Helvetica Neue"/>
        </w:rPr>
        <w:t xml:space="preserve"> </w:t>
      </w:r>
      <w:r w:rsidR="002536C6" w:rsidRPr="00117B2D">
        <w:rPr>
          <w:rFonts w:ascii="Helvetica Neue" w:hAnsi="Helvetica Neue"/>
          <w:sz w:val="24"/>
          <w:szCs w:val="24"/>
        </w:rPr>
        <w:t>under the</w:t>
      </w:r>
      <w:r>
        <w:rPr>
          <w:rFonts w:ascii="Helvetica Neue" w:hAnsi="Helvetica Neue"/>
          <w:sz w:val="24"/>
          <w:szCs w:val="24"/>
        </w:rPr>
        <w:t xml:space="preserve"> </w:t>
      </w:r>
      <w:r w:rsidR="002536C6" w:rsidRPr="00117B2D">
        <w:rPr>
          <w:rFonts w:ascii="Helvetica Neue" w:hAnsi="Helvetica Neue"/>
          <w:sz w:val="24"/>
          <w:szCs w:val="24"/>
        </w:rPr>
        <w:t>following circumstances to hear appeals that solely include</w:t>
      </w:r>
    </w:p>
    <w:p w14:paraId="7E073AA0" w14:textId="77777777" w:rsidR="00117B2D" w:rsidRDefault="00117B2D" w:rsidP="00117B2D">
      <w:pPr>
        <w:pStyle w:val="ListParagraph"/>
        <w:ind w:left="1180"/>
        <w:rPr>
          <w:rFonts w:ascii="Helvetica Neue" w:hAnsi="Helvetica Neue"/>
          <w:sz w:val="24"/>
          <w:szCs w:val="24"/>
        </w:rPr>
      </w:pPr>
      <w:r>
        <w:rPr>
          <w:rFonts w:ascii="Helvetica Neue" w:hAnsi="Helvetica Neue"/>
          <w:sz w:val="24"/>
          <w:szCs w:val="24"/>
        </w:rPr>
        <w:t xml:space="preserve">   </w:t>
      </w:r>
      <w:r w:rsidR="002536C6" w:rsidRPr="00117B2D">
        <w:rPr>
          <w:rFonts w:ascii="Helvetica Neue" w:hAnsi="Helvetica Neue"/>
          <w:sz w:val="24"/>
          <w:szCs w:val="24"/>
        </w:rPr>
        <w:t xml:space="preserve"> </w:t>
      </w:r>
      <w:r>
        <w:rPr>
          <w:rFonts w:ascii="Helvetica Neue" w:hAnsi="Helvetica Neue"/>
          <w:sz w:val="24"/>
          <w:szCs w:val="24"/>
        </w:rPr>
        <w:t xml:space="preserve"> </w:t>
      </w:r>
      <w:r w:rsidR="002536C6" w:rsidRPr="00117B2D">
        <w:rPr>
          <w:rFonts w:ascii="Helvetica Neue" w:hAnsi="Helvetica Neue"/>
          <w:sz w:val="24"/>
          <w:szCs w:val="24"/>
        </w:rPr>
        <w:t>elections, honoraria, referenda, disciplinary actions taken by their host</w:t>
      </w:r>
    </w:p>
    <w:p w14:paraId="7EB27E7E" w14:textId="77777777" w:rsidR="00117B2D" w:rsidRDefault="00117B2D" w:rsidP="00117B2D">
      <w:pPr>
        <w:pStyle w:val="ListParagraph"/>
        <w:ind w:left="1180"/>
        <w:rPr>
          <w:rFonts w:ascii="Helvetica Neue" w:hAnsi="Helvetica Neue"/>
          <w:sz w:val="24"/>
          <w:szCs w:val="24"/>
        </w:rPr>
      </w:pPr>
      <w:r>
        <w:rPr>
          <w:rFonts w:ascii="Helvetica Neue" w:hAnsi="Helvetica Neue"/>
          <w:sz w:val="24"/>
          <w:szCs w:val="24"/>
        </w:rPr>
        <w:t xml:space="preserve">    </w:t>
      </w:r>
      <w:r w:rsidR="002536C6" w:rsidRPr="00117B2D">
        <w:rPr>
          <w:rFonts w:ascii="Helvetica Neue" w:hAnsi="Helvetica Neue"/>
          <w:sz w:val="24"/>
          <w:szCs w:val="24"/>
        </w:rPr>
        <w:t xml:space="preserve"> Council, and General</w:t>
      </w:r>
      <w:r>
        <w:rPr>
          <w:rFonts w:ascii="Helvetica Neue" w:hAnsi="Helvetica Neue"/>
          <w:sz w:val="24"/>
          <w:szCs w:val="24"/>
        </w:rPr>
        <w:t xml:space="preserve"> </w:t>
      </w:r>
      <w:r w:rsidR="002536C6" w:rsidRPr="00117B2D">
        <w:rPr>
          <w:rFonts w:ascii="Helvetica Neue" w:hAnsi="Helvetica Neue"/>
          <w:sz w:val="24"/>
          <w:szCs w:val="24"/>
        </w:rPr>
        <w:t>Assembly motions that have the potential t</w:t>
      </w:r>
      <w:r>
        <w:rPr>
          <w:rFonts w:ascii="Helvetica Neue" w:hAnsi="Helvetica Neue"/>
          <w:sz w:val="24"/>
          <w:szCs w:val="24"/>
        </w:rPr>
        <w:t>o</w:t>
      </w:r>
    </w:p>
    <w:p w14:paraId="0AFC8A90" w14:textId="2A5D7265" w:rsidR="002536C6" w:rsidRDefault="00117B2D" w:rsidP="00117B2D">
      <w:pPr>
        <w:pStyle w:val="ListParagraph"/>
        <w:ind w:left="1180"/>
        <w:rPr>
          <w:rFonts w:ascii="Helvetica Neue" w:hAnsi="Helvetica Neue"/>
          <w:b/>
          <w:color w:val="262626"/>
          <w:sz w:val="24"/>
          <w:szCs w:val="24"/>
        </w:rPr>
      </w:pPr>
      <w:r>
        <w:rPr>
          <w:rFonts w:ascii="Helvetica Neue" w:hAnsi="Helvetica Neue"/>
          <w:sz w:val="24"/>
          <w:szCs w:val="24"/>
        </w:rPr>
        <w:t xml:space="preserve">     </w:t>
      </w:r>
      <w:r w:rsidR="002536C6" w:rsidRPr="00117B2D">
        <w:rPr>
          <w:rFonts w:ascii="Helvetica Neue" w:hAnsi="Helvetica Neue"/>
          <w:sz w:val="24"/>
          <w:szCs w:val="24"/>
        </w:rPr>
        <w:t>compromise the host council’s by-laws, constitutions, or policies.</w:t>
      </w:r>
      <w:r w:rsidR="002536C6" w:rsidRPr="00117B2D">
        <w:rPr>
          <w:rFonts w:ascii="Helvetica Neue" w:hAnsi="Helvetica Neue"/>
          <w:b/>
          <w:color w:val="262626"/>
          <w:sz w:val="24"/>
          <w:szCs w:val="24"/>
        </w:rPr>
        <w:t xml:space="preserve"> </w:t>
      </w:r>
    </w:p>
    <w:p w14:paraId="5DFA464F" w14:textId="77777777" w:rsidR="00117B2D" w:rsidRPr="00117B2D" w:rsidRDefault="00117B2D" w:rsidP="00117B2D">
      <w:pPr>
        <w:pStyle w:val="ListParagraph"/>
        <w:ind w:left="1180"/>
        <w:rPr>
          <w:rFonts w:ascii="Helvetica Neue" w:hAnsi="Helvetica Neue"/>
          <w:sz w:val="24"/>
          <w:szCs w:val="24"/>
        </w:rPr>
      </w:pPr>
    </w:p>
    <w:p w14:paraId="162510B9" w14:textId="18E9B0A9" w:rsidR="00117B2D" w:rsidRDefault="00117B2D" w:rsidP="00B172AA">
      <w:pPr>
        <w:pStyle w:val="ListParagraph"/>
        <w:numPr>
          <w:ilvl w:val="0"/>
          <w:numId w:val="14"/>
        </w:numPr>
        <w:rPr>
          <w:rFonts w:ascii="Helvetica Neue" w:hAnsi="Helvetica Neue"/>
          <w:sz w:val="24"/>
          <w:szCs w:val="24"/>
        </w:rPr>
      </w:pPr>
      <w:r w:rsidRPr="00117B2D">
        <w:rPr>
          <w:rFonts w:ascii="Helvetica Neue" w:hAnsi="Helvetica Neue"/>
          <w:sz w:val="24"/>
          <w:szCs w:val="24"/>
        </w:rPr>
        <w:t>No decisions from standing committees (with the exception of the Elections Committee) can brought to the Appeals Board, as those issues must be dealt with internally at their respective councils.</w:t>
      </w:r>
    </w:p>
    <w:p w14:paraId="582AEFFA" w14:textId="77777777" w:rsidR="00117B2D" w:rsidRDefault="00117B2D" w:rsidP="00117B2D">
      <w:pPr>
        <w:pStyle w:val="ListParagraph"/>
        <w:ind w:left="1900"/>
        <w:rPr>
          <w:rFonts w:ascii="Helvetica Neue" w:hAnsi="Helvetica Neue"/>
          <w:sz w:val="24"/>
          <w:szCs w:val="24"/>
        </w:rPr>
      </w:pPr>
    </w:p>
    <w:p w14:paraId="004602E5" w14:textId="01FA61D7" w:rsidR="00117B2D" w:rsidRDefault="00117B2D" w:rsidP="00B172AA">
      <w:pPr>
        <w:pStyle w:val="ListParagraph"/>
        <w:numPr>
          <w:ilvl w:val="0"/>
          <w:numId w:val="14"/>
        </w:numPr>
        <w:rPr>
          <w:rFonts w:ascii="Helvetica Neue" w:hAnsi="Helvetica Neue"/>
          <w:sz w:val="24"/>
          <w:szCs w:val="24"/>
        </w:rPr>
      </w:pPr>
      <w:r w:rsidRPr="00117B2D">
        <w:rPr>
          <w:rFonts w:ascii="Helvetica Neue" w:hAnsi="Helvetica Neue"/>
          <w:sz w:val="24"/>
          <w:szCs w:val="24"/>
        </w:rPr>
        <w:t>Should a Councillor send a General Assembly motion to the Appeals Board, he/she must present the Council’s governing document and its specific clause to be reviewed by the Appeals Board</w:t>
      </w:r>
      <w:r w:rsidR="009E2C03">
        <w:rPr>
          <w:rFonts w:ascii="Helvetica Neue" w:hAnsi="Helvetica Neue"/>
          <w:sz w:val="24"/>
          <w:szCs w:val="24"/>
        </w:rPr>
        <w:t>.</w:t>
      </w:r>
    </w:p>
    <w:p w14:paraId="2560C8D9" w14:textId="77777777" w:rsidR="00117B2D" w:rsidRPr="00117B2D" w:rsidRDefault="00117B2D" w:rsidP="00117B2D">
      <w:pPr>
        <w:pStyle w:val="ListParagraph"/>
        <w:rPr>
          <w:rFonts w:ascii="Helvetica Neue" w:hAnsi="Helvetica Neue"/>
          <w:sz w:val="24"/>
          <w:szCs w:val="24"/>
        </w:rPr>
      </w:pPr>
    </w:p>
    <w:p w14:paraId="77DB5372" w14:textId="77777777" w:rsidR="00117B2D" w:rsidRDefault="00117B2D" w:rsidP="00B172AA">
      <w:pPr>
        <w:pStyle w:val="ListParagraph"/>
        <w:numPr>
          <w:ilvl w:val="1"/>
          <w:numId w:val="11"/>
        </w:numPr>
        <w:rPr>
          <w:rFonts w:ascii="Helvetica Neue" w:hAnsi="Helvetica Neue"/>
          <w:sz w:val="24"/>
          <w:szCs w:val="24"/>
        </w:rPr>
      </w:pPr>
      <w:r>
        <w:rPr>
          <w:rFonts w:ascii="Helvetica Neue" w:hAnsi="Helvetica Neue"/>
        </w:rPr>
        <w:t xml:space="preserve">  </w:t>
      </w:r>
      <w:r w:rsidRPr="00117B2D">
        <w:rPr>
          <w:rFonts w:ascii="Helvetica Neue" w:hAnsi="Helvetica Neue"/>
          <w:sz w:val="24"/>
          <w:szCs w:val="24"/>
        </w:rPr>
        <w:t>The Affiliate Appeals Board must reach a simple majority decision with</w:t>
      </w:r>
    </w:p>
    <w:p w14:paraId="4A12921C" w14:textId="77777777" w:rsidR="00117B2D" w:rsidRDefault="00117B2D" w:rsidP="00117B2D">
      <w:pPr>
        <w:pStyle w:val="ListParagraph"/>
        <w:ind w:left="1180"/>
        <w:rPr>
          <w:rFonts w:ascii="Helvetica Neue" w:hAnsi="Helvetica Neue"/>
          <w:sz w:val="24"/>
          <w:szCs w:val="24"/>
        </w:rPr>
      </w:pPr>
      <w:r>
        <w:rPr>
          <w:rFonts w:ascii="Helvetica Neue" w:hAnsi="Helvetica Neue"/>
          <w:sz w:val="24"/>
          <w:szCs w:val="24"/>
        </w:rPr>
        <w:t xml:space="preserve">     </w:t>
      </w:r>
      <w:r w:rsidRPr="00117B2D">
        <w:rPr>
          <w:rFonts w:ascii="Helvetica Neue" w:hAnsi="Helvetica Neue"/>
          <w:sz w:val="24"/>
          <w:szCs w:val="24"/>
        </w:rPr>
        <w:t xml:space="preserve"> at least one member of the appellant council being in agreement with</w:t>
      </w:r>
    </w:p>
    <w:p w14:paraId="502BD0CB" w14:textId="0DF40418" w:rsidR="00117B2D" w:rsidRDefault="00117B2D" w:rsidP="00117B2D">
      <w:pPr>
        <w:pStyle w:val="ListParagraph"/>
        <w:ind w:left="1180"/>
        <w:rPr>
          <w:rFonts w:ascii="Helvetica Neue" w:hAnsi="Helvetica Neue"/>
          <w:sz w:val="24"/>
          <w:szCs w:val="24"/>
        </w:rPr>
      </w:pPr>
      <w:r>
        <w:rPr>
          <w:rFonts w:ascii="Helvetica Neue" w:hAnsi="Helvetica Neue"/>
          <w:sz w:val="24"/>
          <w:szCs w:val="24"/>
        </w:rPr>
        <w:t xml:space="preserve">     </w:t>
      </w:r>
      <w:r w:rsidRPr="00117B2D">
        <w:rPr>
          <w:rFonts w:ascii="Helvetica Neue" w:hAnsi="Helvetica Neue"/>
          <w:sz w:val="24"/>
          <w:szCs w:val="24"/>
        </w:rPr>
        <w:t xml:space="preserve"> the majority, otherwise, the appeal will be returned to the respective</w:t>
      </w:r>
    </w:p>
    <w:p w14:paraId="6490E2FC" w14:textId="1046CD0A" w:rsidR="00117B2D" w:rsidRDefault="00117B2D" w:rsidP="00117B2D">
      <w:pPr>
        <w:pStyle w:val="ListParagraph"/>
        <w:ind w:left="1180"/>
        <w:rPr>
          <w:rFonts w:ascii="Helvetica Neue" w:hAnsi="Helvetica Neue"/>
          <w:sz w:val="24"/>
          <w:szCs w:val="24"/>
        </w:rPr>
      </w:pPr>
      <w:r>
        <w:rPr>
          <w:rFonts w:ascii="Helvetica Neue" w:hAnsi="Helvetica Neue"/>
          <w:sz w:val="24"/>
          <w:szCs w:val="24"/>
        </w:rPr>
        <w:t xml:space="preserve">     </w:t>
      </w:r>
      <w:r w:rsidRPr="00117B2D">
        <w:rPr>
          <w:rFonts w:ascii="Helvetica Neue" w:hAnsi="Helvetica Neue"/>
          <w:sz w:val="24"/>
          <w:szCs w:val="24"/>
        </w:rPr>
        <w:t xml:space="preserve"> appellant council for further deliberation;</w:t>
      </w:r>
    </w:p>
    <w:p w14:paraId="0734AA77" w14:textId="0A7C42B1" w:rsidR="00B7157C" w:rsidRDefault="00B7157C" w:rsidP="00117B2D">
      <w:pPr>
        <w:pStyle w:val="ListParagraph"/>
        <w:ind w:left="1180"/>
        <w:rPr>
          <w:rFonts w:ascii="Helvetica Neue" w:hAnsi="Helvetica Neue"/>
          <w:sz w:val="24"/>
          <w:szCs w:val="24"/>
        </w:rPr>
      </w:pPr>
    </w:p>
    <w:p w14:paraId="5C174143" w14:textId="7D883970" w:rsidR="00B7157C" w:rsidRDefault="00B7157C" w:rsidP="00B172AA">
      <w:pPr>
        <w:pStyle w:val="ListParagraph"/>
        <w:numPr>
          <w:ilvl w:val="1"/>
          <w:numId w:val="15"/>
        </w:numPr>
        <w:rPr>
          <w:rFonts w:ascii="Helvetica Neue" w:hAnsi="Helvetica Neue"/>
          <w:sz w:val="24"/>
          <w:szCs w:val="24"/>
        </w:rPr>
      </w:pPr>
      <w:r w:rsidRPr="00B7157C">
        <w:rPr>
          <w:rFonts w:ascii="Helvetica Neue" w:hAnsi="Helvetica Neue"/>
          <w:sz w:val="24"/>
          <w:szCs w:val="24"/>
        </w:rPr>
        <w:t>In the case of an Affiliate Appeals board comprised of six councillors, a simple majority refers to a ⅔ majority vote, with at least one member of the appellant council being in agreement with the majority</w:t>
      </w:r>
      <w:r w:rsidR="009E2C03">
        <w:rPr>
          <w:rFonts w:ascii="Helvetica Neue" w:hAnsi="Helvetica Neue"/>
          <w:sz w:val="24"/>
          <w:szCs w:val="24"/>
        </w:rPr>
        <w:t>.</w:t>
      </w:r>
    </w:p>
    <w:p w14:paraId="7F331BE0" w14:textId="62860A11" w:rsidR="00B7157C" w:rsidRDefault="00B7157C" w:rsidP="00B7157C">
      <w:pPr>
        <w:pStyle w:val="ListParagraph"/>
        <w:ind w:left="1900"/>
        <w:rPr>
          <w:rFonts w:ascii="Helvetica Neue" w:hAnsi="Helvetica Neue"/>
          <w:sz w:val="24"/>
          <w:szCs w:val="24"/>
        </w:rPr>
      </w:pPr>
    </w:p>
    <w:p w14:paraId="3F4B3727" w14:textId="477585C6" w:rsidR="00B7157C" w:rsidRPr="00473CCC" w:rsidRDefault="00B7157C" w:rsidP="00B172AA">
      <w:pPr>
        <w:pStyle w:val="ListParagraph"/>
        <w:numPr>
          <w:ilvl w:val="1"/>
          <w:numId w:val="11"/>
        </w:numPr>
        <w:rPr>
          <w:rFonts w:ascii="Helvetica Neue" w:hAnsi="Helvetica Neue"/>
          <w:sz w:val="24"/>
          <w:szCs w:val="24"/>
        </w:rPr>
      </w:pPr>
      <w:r w:rsidRPr="00473CCC">
        <w:rPr>
          <w:rFonts w:ascii="Helvetica Neue" w:hAnsi="Helvetica Neue"/>
          <w:sz w:val="24"/>
          <w:szCs w:val="24"/>
        </w:rPr>
        <w:t xml:space="preserve">  The Affiliate Appeals Board Terms of Reference (TOR) is to be</w:t>
      </w:r>
    </w:p>
    <w:p w14:paraId="2B9456F9" w14:textId="6E1070B4" w:rsidR="00B7157C" w:rsidRPr="00473CCC" w:rsidRDefault="00B7157C" w:rsidP="00B7157C">
      <w:pPr>
        <w:pStyle w:val="ListParagraph"/>
        <w:ind w:left="1180"/>
        <w:rPr>
          <w:rFonts w:ascii="Helvetica Neue" w:hAnsi="Helvetica Neue"/>
          <w:sz w:val="24"/>
          <w:szCs w:val="24"/>
        </w:rPr>
      </w:pPr>
      <w:r w:rsidRPr="00473CCC">
        <w:rPr>
          <w:rFonts w:ascii="Helvetica Neue" w:hAnsi="Helvetica Neue"/>
          <w:sz w:val="24"/>
          <w:szCs w:val="24"/>
        </w:rPr>
        <w:t xml:space="preserve">      automatically renewed annually as it reviewed at the HBK Summit</w:t>
      </w:r>
      <w:r w:rsidR="009E2C03">
        <w:rPr>
          <w:rFonts w:ascii="Helvetica Neue" w:hAnsi="Helvetica Neue"/>
          <w:sz w:val="24"/>
          <w:szCs w:val="24"/>
        </w:rPr>
        <w:t>.</w:t>
      </w:r>
    </w:p>
    <w:p w14:paraId="316E8C7D" w14:textId="77777777" w:rsidR="00B7157C" w:rsidRPr="00B7157C" w:rsidRDefault="00B7157C" w:rsidP="00B7157C">
      <w:pPr>
        <w:pStyle w:val="ListParagraph"/>
        <w:ind w:left="1180"/>
        <w:rPr>
          <w:rFonts w:ascii="Helvetica Neue" w:hAnsi="Helvetica Neue"/>
        </w:rPr>
      </w:pPr>
    </w:p>
    <w:p w14:paraId="453B62BB" w14:textId="1BDBBDF1" w:rsidR="00473CCC" w:rsidRPr="00473CCC" w:rsidRDefault="00473CCC" w:rsidP="00B172AA">
      <w:pPr>
        <w:pStyle w:val="ListParagraph"/>
        <w:numPr>
          <w:ilvl w:val="0"/>
          <w:numId w:val="16"/>
        </w:numPr>
        <w:rPr>
          <w:rFonts w:ascii="Helvetica Neue" w:hAnsi="Helvetica Neue"/>
          <w:sz w:val="24"/>
          <w:szCs w:val="24"/>
        </w:rPr>
      </w:pPr>
      <w:r w:rsidRPr="00473CCC">
        <w:rPr>
          <w:rFonts w:ascii="Helvetica Neue" w:hAnsi="Helvetica Neue"/>
          <w:sz w:val="24"/>
          <w:szCs w:val="24"/>
        </w:rPr>
        <w:t>Should there be no amendments to the Affiliate Appeals Board TOR, the said document in its present form will stand.</w:t>
      </w:r>
    </w:p>
    <w:p w14:paraId="7E61EAFD" w14:textId="453A07C1" w:rsidR="00473CCC" w:rsidRPr="00473CCC" w:rsidRDefault="00473CCC" w:rsidP="00473CCC">
      <w:pPr>
        <w:pStyle w:val="NormalWeb"/>
        <w:numPr>
          <w:ilvl w:val="0"/>
          <w:numId w:val="1"/>
        </w:numPr>
        <w:contextualSpacing/>
        <w:rPr>
          <w:rFonts w:ascii="Helvetica" w:hAnsi="Helvetica"/>
          <w:b/>
          <w:color w:val="262626"/>
          <w:sz w:val="24"/>
          <w:szCs w:val="24"/>
        </w:rPr>
      </w:pPr>
      <w:r>
        <w:rPr>
          <w:rFonts w:ascii="Helvetica" w:hAnsi="Helvetica"/>
          <w:b/>
          <w:color w:val="262626"/>
          <w:sz w:val="24"/>
          <w:szCs w:val="24"/>
        </w:rPr>
        <w:t xml:space="preserve"> ROLE OF CHAIR  </w:t>
      </w:r>
    </w:p>
    <w:p w14:paraId="2AB78354" w14:textId="51F43B95" w:rsidR="00473CCC" w:rsidRPr="00473CCC" w:rsidRDefault="00473CCC" w:rsidP="00B172AA">
      <w:pPr>
        <w:pStyle w:val="ListParagraph"/>
        <w:numPr>
          <w:ilvl w:val="1"/>
          <w:numId w:val="17"/>
        </w:numPr>
        <w:pBdr>
          <w:top w:val="nil"/>
          <w:left w:val="nil"/>
          <w:bottom w:val="nil"/>
          <w:right w:val="nil"/>
          <w:between w:val="nil"/>
        </w:pBdr>
        <w:ind w:left="1560" w:hanging="906"/>
        <w:rPr>
          <w:rFonts w:ascii="Helvetica Neue" w:hAnsi="Helvetica Neue"/>
          <w:color w:val="000000"/>
          <w:sz w:val="24"/>
          <w:szCs w:val="24"/>
        </w:rPr>
      </w:pPr>
      <w:r w:rsidRPr="00473CCC">
        <w:rPr>
          <w:rFonts w:ascii="Helvetica Neue" w:hAnsi="Helvetica Neue"/>
          <w:color w:val="000000"/>
          <w:sz w:val="24"/>
          <w:szCs w:val="24"/>
        </w:rPr>
        <w:t>The role of the chair is to organize, run and mediate the Affiliate Appeals Board in a fair and just manner, and with consideration for the respective schedules of councillors;</w:t>
      </w:r>
    </w:p>
    <w:p w14:paraId="00AAE925" w14:textId="4B2B5F3F" w:rsidR="00473CCC" w:rsidRDefault="00473CCC" w:rsidP="00473CCC">
      <w:pPr>
        <w:rPr>
          <w:rFonts w:ascii="Helvetica Neue" w:hAnsi="Helvetica Neue"/>
        </w:rPr>
      </w:pPr>
      <w:r>
        <w:rPr>
          <w:rFonts w:ascii="Helvetica Neue" w:hAnsi="Helvetica Neue"/>
        </w:rPr>
        <w:t xml:space="preserve">          5.02      </w:t>
      </w:r>
      <w:r w:rsidRPr="00473CCC">
        <w:rPr>
          <w:rFonts w:ascii="Helvetica Neue" w:hAnsi="Helvetica Neue"/>
        </w:rPr>
        <w:t>The chair must acknowledge their position as being nonpartisan, respect</w:t>
      </w:r>
      <w:r>
        <w:rPr>
          <w:rFonts w:ascii="Helvetica Neue" w:hAnsi="Helvetica Neue"/>
        </w:rPr>
        <w:t xml:space="preserve"> </w:t>
      </w:r>
    </w:p>
    <w:p w14:paraId="2DCEAC67" w14:textId="77777777" w:rsidR="00473CCC" w:rsidRDefault="00473CCC" w:rsidP="00473CCC">
      <w:pPr>
        <w:rPr>
          <w:rFonts w:ascii="Helvetica Neue" w:hAnsi="Helvetica Neue"/>
        </w:rPr>
      </w:pPr>
      <w:r w:rsidRPr="00473CCC">
        <w:rPr>
          <w:rFonts w:ascii="Helvetica Neue" w:hAnsi="Helvetica Neue"/>
        </w:rPr>
        <w:t xml:space="preserve"> </w:t>
      </w:r>
      <w:r>
        <w:rPr>
          <w:rFonts w:ascii="Helvetica Neue" w:hAnsi="Helvetica Neue"/>
        </w:rPr>
        <w:t xml:space="preserve">                      </w:t>
      </w:r>
      <w:r w:rsidRPr="00473CCC">
        <w:rPr>
          <w:rFonts w:ascii="Helvetica Neue" w:hAnsi="Helvetica Neue"/>
        </w:rPr>
        <w:t>the Appeal Board’s final decision as well as the remarks of the</w:t>
      </w:r>
    </w:p>
    <w:p w14:paraId="3383F996" w14:textId="630F5BB4" w:rsidR="00473CCC" w:rsidRDefault="00473CCC" w:rsidP="00473CCC">
      <w:pPr>
        <w:rPr>
          <w:rFonts w:ascii="Helvetica Neue" w:hAnsi="Helvetica Neue"/>
        </w:rPr>
      </w:pPr>
      <w:r>
        <w:rPr>
          <w:rFonts w:ascii="Helvetica Neue" w:hAnsi="Helvetica Neue"/>
        </w:rPr>
        <w:t xml:space="preserve">                       </w:t>
      </w:r>
      <w:r w:rsidRPr="00473CCC">
        <w:rPr>
          <w:rFonts w:ascii="Helvetica Neue" w:hAnsi="Helvetica Neue"/>
        </w:rPr>
        <w:t>councillors on the Appeal Board during the process;</w:t>
      </w:r>
    </w:p>
    <w:p w14:paraId="57512AC7" w14:textId="77777777" w:rsidR="00473CCC" w:rsidRDefault="00473CCC" w:rsidP="00473CCC">
      <w:pPr>
        <w:rPr>
          <w:rFonts w:ascii="Helvetica Neue" w:hAnsi="Helvetica Neue"/>
        </w:rPr>
      </w:pPr>
    </w:p>
    <w:p w14:paraId="1EB40D16" w14:textId="77777777" w:rsidR="00473CCC" w:rsidRDefault="00473CCC" w:rsidP="00473CCC">
      <w:pPr>
        <w:ind w:left="720"/>
        <w:rPr>
          <w:rFonts w:ascii="Helvetica Neue" w:hAnsi="Helvetica Neue"/>
        </w:rPr>
      </w:pPr>
      <w:r>
        <w:rPr>
          <w:rFonts w:ascii="Helvetica Neue" w:hAnsi="Helvetica Neue"/>
        </w:rPr>
        <w:lastRenderedPageBreak/>
        <w:t xml:space="preserve">5.03      </w:t>
      </w:r>
      <w:r w:rsidRPr="00473CCC">
        <w:rPr>
          <w:rFonts w:ascii="Helvetica Neue" w:hAnsi="Helvetica Neue"/>
        </w:rPr>
        <w:t xml:space="preserve">To aid the Governance Officer, where necessary, with the writing of the </w:t>
      </w:r>
    </w:p>
    <w:p w14:paraId="6304AE6E" w14:textId="46F6A6AB" w:rsidR="00473CCC" w:rsidRDefault="00473CCC" w:rsidP="00473CCC">
      <w:pPr>
        <w:ind w:left="720"/>
        <w:rPr>
          <w:rFonts w:ascii="Helvetica Neue" w:hAnsi="Helvetica Neue"/>
        </w:rPr>
      </w:pPr>
      <w:r>
        <w:rPr>
          <w:rFonts w:ascii="Helvetica Neue" w:hAnsi="Helvetica Neue"/>
        </w:rPr>
        <w:t xml:space="preserve">             </w:t>
      </w:r>
      <w:r w:rsidRPr="00473CCC">
        <w:rPr>
          <w:rFonts w:ascii="Helvetica Neue" w:hAnsi="Helvetica Neue"/>
        </w:rPr>
        <w:t>final decision;</w:t>
      </w:r>
    </w:p>
    <w:p w14:paraId="20AB4810" w14:textId="65F84F39" w:rsidR="00473CCC" w:rsidRDefault="00473CCC" w:rsidP="00473CCC">
      <w:pPr>
        <w:ind w:left="720"/>
        <w:rPr>
          <w:rFonts w:ascii="Helvetica Neue" w:hAnsi="Helvetica Neue"/>
        </w:rPr>
      </w:pPr>
    </w:p>
    <w:p w14:paraId="744A176A" w14:textId="4C1578C4" w:rsidR="00473CCC" w:rsidRDefault="00473CCC" w:rsidP="00473CCC">
      <w:pPr>
        <w:ind w:left="720"/>
        <w:rPr>
          <w:rFonts w:ascii="Helvetica Neue" w:hAnsi="Helvetica Neue"/>
        </w:rPr>
      </w:pPr>
      <w:r>
        <w:rPr>
          <w:rFonts w:ascii="Helvetica Neue" w:hAnsi="Helvetica Neue"/>
        </w:rPr>
        <w:t xml:space="preserve">5.04    </w:t>
      </w:r>
      <w:r w:rsidRPr="00473CCC">
        <w:rPr>
          <w:rFonts w:ascii="Helvetica Neue" w:hAnsi="Helvetica Neue"/>
        </w:rPr>
        <w:t>The chair is responsible for assembling a preliminary meeting prior to</w:t>
      </w:r>
    </w:p>
    <w:p w14:paraId="0060EA34" w14:textId="6FDEE048" w:rsidR="00473CCC" w:rsidRPr="00473CCC" w:rsidRDefault="00473CCC" w:rsidP="00473CCC">
      <w:pPr>
        <w:ind w:left="720"/>
        <w:rPr>
          <w:rFonts w:ascii="Helvetica Neue" w:hAnsi="Helvetica Neue"/>
        </w:rPr>
      </w:pPr>
      <w:r>
        <w:rPr>
          <w:rFonts w:ascii="Helvetica Neue" w:hAnsi="Helvetica Neue"/>
        </w:rPr>
        <w:t xml:space="preserve">           </w:t>
      </w:r>
      <w:r w:rsidRPr="00473CCC">
        <w:rPr>
          <w:rFonts w:ascii="Helvetica Neue" w:hAnsi="Helvetica Neue"/>
        </w:rPr>
        <w:t>the Affiliate Appeals Board.</w:t>
      </w:r>
    </w:p>
    <w:p w14:paraId="6C5C31AC" w14:textId="4037E730" w:rsidR="00473CCC" w:rsidRPr="00473CCC" w:rsidRDefault="00473CCC" w:rsidP="00473CCC">
      <w:pPr>
        <w:pStyle w:val="NormalWeb"/>
        <w:numPr>
          <w:ilvl w:val="0"/>
          <w:numId w:val="1"/>
        </w:numPr>
        <w:contextualSpacing/>
        <w:rPr>
          <w:rFonts w:ascii="Helvetica" w:hAnsi="Helvetica"/>
          <w:b/>
          <w:color w:val="262626"/>
          <w:sz w:val="24"/>
          <w:szCs w:val="24"/>
        </w:rPr>
      </w:pPr>
      <w:r>
        <w:rPr>
          <w:rFonts w:ascii="Helvetica" w:hAnsi="Helvetica"/>
          <w:b/>
          <w:color w:val="262626"/>
          <w:sz w:val="24"/>
          <w:szCs w:val="24"/>
        </w:rPr>
        <w:t xml:space="preserve">  ROLE OF MEMBERS AND QUORUM </w:t>
      </w:r>
    </w:p>
    <w:p w14:paraId="183067F9" w14:textId="4A4CF949" w:rsidR="00D251F6" w:rsidRDefault="00D251F6" w:rsidP="00D251F6">
      <w:pPr>
        <w:ind w:firstLine="720"/>
        <w:rPr>
          <w:rFonts w:ascii="Helvetica Neue" w:hAnsi="Helvetica Neue"/>
        </w:rPr>
      </w:pPr>
      <w:r w:rsidRPr="00D251F6">
        <w:rPr>
          <w:rFonts w:ascii="Helvetica Neue" w:hAnsi="Helvetica Neue"/>
        </w:rPr>
        <w:t xml:space="preserve">6.01 </w:t>
      </w:r>
      <w:r>
        <w:rPr>
          <w:rFonts w:ascii="Helvetica Neue" w:hAnsi="Helvetica Neue"/>
        </w:rPr>
        <w:t xml:space="preserve">   </w:t>
      </w:r>
      <w:r w:rsidRPr="00D251F6">
        <w:rPr>
          <w:rFonts w:ascii="Helvetica Neue" w:hAnsi="Helvetica Neue"/>
        </w:rPr>
        <w:t xml:space="preserve">The role of the voting members is to make a judgment-based decision </w:t>
      </w:r>
    </w:p>
    <w:p w14:paraId="406A6A3D" w14:textId="6A3F1244" w:rsidR="00473CCC" w:rsidRDefault="00D251F6" w:rsidP="00D251F6">
      <w:pPr>
        <w:ind w:firstLine="720"/>
        <w:rPr>
          <w:rFonts w:ascii="Helvetica Neue" w:hAnsi="Helvetica Neue"/>
        </w:rPr>
      </w:pPr>
      <w:r>
        <w:rPr>
          <w:rFonts w:ascii="Helvetica Neue" w:hAnsi="Helvetica Neue"/>
        </w:rPr>
        <w:t xml:space="preserve">           </w:t>
      </w:r>
      <w:r w:rsidRPr="00D251F6">
        <w:rPr>
          <w:rFonts w:ascii="Helvetica Neue" w:hAnsi="Helvetica Neue"/>
        </w:rPr>
        <w:t>as per the evidence presented by the Appellant Council;</w:t>
      </w:r>
    </w:p>
    <w:p w14:paraId="6ABF9220" w14:textId="77777777" w:rsidR="00D251F6" w:rsidRPr="00D251F6" w:rsidRDefault="00D251F6" w:rsidP="00D251F6">
      <w:pPr>
        <w:ind w:firstLine="720"/>
        <w:rPr>
          <w:rFonts w:ascii="Helvetica Neue" w:hAnsi="Helvetica Neue"/>
        </w:rPr>
      </w:pPr>
    </w:p>
    <w:p w14:paraId="2679C538" w14:textId="3DE1C97E" w:rsidR="00D251F6" w:rsidRPr="00D251F6" w:rsidRDefault="00D251F6" w:rsidP="00B172AA">
      <w:pPr>
        <w:pStyle w:val="ListParagraph"/>
        <w:numPr>
          <w:ilvl w:val="1"/>
          <w:numId w:val="18"/>
        </w:numPr>
        <w:rPr>
          <w:rFonts w:ascii="Helvetica Neue" w:hAnsi="Helvetica Neue"/>
          <w:b/>
          <w:color w:val="262626"/>
          <w:sz w:val="24"/>
          <w:szCs w:val="24"/>
        </w:rPr>
      </w:pPr>
      <w:r w:rsidRPr="00D251F6">
        <w:rPr>
          <w:rFonts w:ascii="Helvetica Neue" w:hAnsi="Helvetica Neue"/>
        </w:rPr>
        <w:t xml:space="preserve"> </w:t>
      </w:r>
      <w:r w:rsidRPr="00D251F6">
        <w:rPr>
          <w:rFonts w:ascii="Helvetica Neue" w:hAnsi="Helvetica Neue"/>
          <w:sz w:val="24"/>
          <w:szCs w:val="24"/>
        </w:rPr>
        <w:t>Members have a responsibility to attend all Affiliate Appeals Board</w:t>
      </w:r>
    </w:p>
    <w:p w14:paraId="51AD60AB" w14:textId="728AFC05" w:rsidR="00D251F6" w:rsidRPr="00D251F6" w:rsidRDefault="00D251F6" w:rsidP="00D251F6">
      <w:pPr>
        <w:pStyle w:val="ListParagraph"/>
        <w:ind w:left="1180"/>
        <w:rPr>
          <w:rFonts w:ascii="Helvetica Neue" w:hAnsi="Helvetica Neue"/>
          <w:sz w:val="24"/>
          <w:szCs w:val="24"/>
        </w:rPr>
      </w:pPr>
      <w:r>
        <w:rPr>
          <w:rFonts w:ascii="Helvetica Neue" w:hAnsi="Helvetica Neue"/>
          <w:sz w:val="24"/>
          <w:szCs w:val="24"/>
        </w:rPr>
        <w:t xml:space="preserve">     m</w:t>
      </w:r>
      <w:r w:rsidRPr="00D251F6">
        <w:rPr>
          <w:rFonts w:ascii="Helvetica Neue" w:hAnsi="Helvetica Neue"/>
          <w:sz w:val="24"/>
          <w:szCs w:val="24"/>
        </w:rPr>
        <w:t>eetings</w:t>
      </w:r>
      <w:r>
        <w:rPr>
          <w:rFonts w:ascii="Helvetica Neue" w:hAnsi="Helvetica Neue"/>
          <w:sz w:val="24"/>
          <w:szCs w:val="24"/>
        </w:rPr>
        <w:t xml:space="preserve"> </w:t>
      </w:r>
      <w:r w:rsidRPr="00D251F6">
        <w:rPr>
          <w:rFonts w:ascii="Helvetica Neue" w:hAnsi="Helvetica Neue"/>
          <w:sz w:val="24"/>
          <w:szCs w:val="24"/>
        </w:rPr>
        <w:t>and are not permitted to send proxies on their behalf.</w:t>
      </w:r>
    </w:p>
    <w:p w14:paraId="4E184EFF" w14:textId="07C09345" w:rsidR="00D251F6" w:rsidRPr="00D251F6" w:rsidRDefault="00D251F6" w:rsidP="00B172AA">
      <w:pPr>
        <w:pStyle w:val="NormalWeb"/>
        <w:numPr>
          <w:ilvl w:val="0"/>
          <w:numId w:val="19"/>
        </w:numPr>
        <w:contextualSpacing/>
        <w:rPr>
          <w:rFonts w:ascii="Helvetica Neue" w:hAnsi="Helvetica Neue"/>
          <w:b/>
          <w:color w:val="262626"/>
          <w:sz w:val="24"/>
          <w:szCs w:val="24"/>
        </w:rPr>
      </w:pPr>
      <w:r w:rsidRPr="00D251F6">
        <w:rPr>
          <w:rFonts w:ascii="Helvetica Neue" w:eastAsia="Times New Roman" w:hAnsi="Helvetica Neue"/>
          <w:sz w:val="24"/>
          <w:szCs w:val="24"/>
        </w:rPr>
        <w:t>Should a member be unable to attend a meeting, it is the responsibility of said member to make themselves available by alternative means, be it by phone of video call</w:t>
      </w:r>
      <w:r w:rsidR="009E2C03">
        <w:rPr>
          <w:rFonts w:ascii="Helvetica Neue" w:eastAsia="Times New Roman" w:hAnsi="Helvetica Neue"/>
          <w:sz w:val="24"/>
          <w:szCs w:val="24"/>
        </w:rPr>
        <w:t>.</w:t>
      </w:r>
    </w:p>
    <w:p w14:paraId="6B5F69B8" w14:textId="4667B68C" w:rsidR="00D251F6" w:rsidRPr="00D251F6" w:rsidRDefault="00D251F6" w:rsidP="00B172AA">
      <w:pPr>
        <w:pStyle w:val="ListParagraph"/>
        <w:numPr>
          <w:ilvl w:val="1"/>
          <w:numId w:val="18"/>
        </w:numPr>
        <w:rPr>
          <w:rFonts w:ascii="Helvetica Neue" w:hAnsi="Helvetica Neue"/>
          <w:sz w:val="24"/>
          <w:szCs w:val="24"/>
        </w:rPr>
      </w:pPr>
      <w:r w:rsidRPr="00D251F6">
        <w:rPr>
          <w:rFonts w:ascii="Helvetica Neue" w:hAnsi="Helvetica Neue"/>
          <w:sz w:val="24"/>
          <w:szCs w:val="24"/>
        </w:rPr>
        <w:t>The quorum for the Affiliate Appeals Board is full attendance by all</w:t>
      </w:r>
    </w:p>
    <w:p w14:paraId="02042D81" w14:textId="0128590B" w:rsidR="00473CCC" w:rsidRPr="00D251F6" w:rsidRDefault="00D251F6" w:rsidP="00D251F6">
      <w:pPr>
        <w:pStyle w:val="ListParagraph"/>
        <w:ind w:left="1180"/>
        <w:rPr>
          <w:rFonts w:ascii="Helvetica Neue" w:hAnsi="Helvetica Neue"/>
          <w:sz w:val="24"/>
          <w:szCs w:val="24"/>
        </w:rPr>
      </w:pPr>
      <w:r w:rsidRPr="00D251F6">
        <w:rPr>
          <w:rFonts w:ascii="Helvetica Neue" w:hAnsi="Helvetica Neue"/>
          <w:sz w:val="24"/>
          <w:szCs w:val="24"/>
        </w:rPr>
        <w:t xml:space="preserve">    </w:t>
      </w:r>
      <w:r w:rsidR="009E2C03" w:rsidRPr="00D251F6">
        <w:rPr>
          <w:rFonts w:ascii="Helvetica Neue" w:hAnsi="Helvetica Neue"/>
          <w:sz w:val="24"/>
          <w:szCs w:val="24"/>
        </w:rPr>
        <w:t>M</w:t>
      </w:r>
      <w:r w:rsidRPr="00D251F6">
        <w:rPr>
          <w:rFonts w:ascii="Helvetica Neue" w:hAnsi="Helvetica Neue"/>
          <w:sz w:val="24"/>
          <w:szCs w:val="24"/>
        </w:rPr>
        <w:t>embers</w:t>
      </w:r>
      <w:r w:rsidR="009E2C03">
        <w:rPr>
          <w:rFonts w:ascii="Helvetica Neue" w:hAnsi="Helvetica Neue"/>
          <w:sz w:val="24"/>
          <w:szCs w:val="24"/>
        </w:rPr>
        <w:t>.</w:t>
      </w:r>
    </w:p>
    <w:p w14:paraId="2623E61D" w14:textId="066303F4" w:rsidR="00D251F6" w:rsidRPr="00D251F6" w:rsidRDefault="00D251F6" w:rsidP="00D251F6">
      <w:pPr>
        <w:pStyle w:val="NormalWeb"/>
        <w:numPr>
          <w:ilvl w:val="0"/>
          <w:numId w:val="1"/>
        </w:numPr>
        <w:contextualSpacing/>
        <w:rPr>
          <w:rFonts w:ascii="Helvetica" w:hAnsi="Helvetica"/>
          <w:b/>
          <w:color w:val="262626"/>
          <w:sz w:val="24"/>
          <w:szCs w:val="24"/>
        </w:rPr>
      </w:pPr>
      <w:r>
        <w:rPr>
          <w:rFonts w:ascii="Helvetica" w:hAnsi="Helvetica"/>
          <w:b/>
          <w:color w:val="262626"/>
          <w:sz w:val="24"/>
          <w:szCs w:val="24"/>
        </w:rPr>
        <w:t xml:space="preserve">  COMMITTEE RESOURCES </w:t>
      </w:r>
    </w:p>
    <w:p w14:paraId="6378D0CA" w14:textId="77777777" w:rsidR="00D251F6" w:rsidRDefault="00D251F6" w:rsidP="00D251F6">
      <w:pPr>
        <w:ind w:firstLine="720"/>
        <w:rPr>
          <w:rFonts w:ascii="Helvetica Neue" w:hAnsi="Helvetica Neue"/>
        </w:rPr>
      </w:pPr>
      <w:r>
        <w:rPr>
          <w:rFonts w:ascii="Helvetica Neue" w:hAnsi="Helvetica Neue"/>
        </w:rPr>
        <w:t>7</w:t>
      </w:r>
      <w:r w:rsidRPr="00D251F6">
        <w:rPr>
          <w:rFonts w:ascii="Helvetica Neue" w:hAnsi="Helvetica Neue"/>
        </w:rPr>
        <w:t xml:space="preserve">.01 </w:t>
      </w:r>
      <w:r>
        <w:rPr>
          <w:rFonts w:ascii="Helvetica Neue" w:hAnsi="Helvetica Neue"/>
        </w:rPr>
        <w:t xml:space="preserve">   </w:t>
      </w:r>
      <w:r w:rsidRPr="00D251F6">
        <w:rPr>
          <w:rFonts w:ascii="Helvetica Neue" w:hAnsi="Helvetica Neue"/>
        </w:rPr>
        <w:t xml:space="preserve">The Affiliate Appeals Board will have access to the resources of the </w:t>
      </w:r>
      <w:r>
        <w:rPr>
          <w:rFonts w:ascii="Helvetica Neue" w:hAnsi="Helvetica Neue"/>
        </w:rPr>
        <w:t xml:space="preserve"> </w:t>
      </w:r>
    </w:p>
    <w:p w14:paraId="75F6D85E" w14:textId="7772474D" w:rsidR="00D251F6" w:rsidRDefault="00D251F6" w:rsidP="00D251F6">
      <w:pPr>
        <w:ind w:firstLine="720"/>
        <w:rPr>
          <w:rFonts w:ascii="Helvetica Neue" w:hAnsi="Helvetica Neue"/>
        </w:rPr>
      </w:pPr>
      <w:r>
        <w:rPr>
          <w:rFonts w:ascii="Helvetica Neue" w:hAnsi="Helvetica Neue"/>
        </w:rPr>
        <w:t xml:space="preserve">           </w:t>
      </w:r>
      <w:r w:rsidRPr="00D251F6">
        <w:rPr>
          <w:rFonts w:ascii="Helvetica Neue" w:hAnsi="Helvetica Neue"/>
        </w:rPr>
        <w:t>committee from</w:t>
      </w:r>
      <w:r>
        <w:rPr>
          <w:rFonts w:ascii="Helvetica Neue" w:hAnsi="Helvetica Neue"/>
        </w:rPr>
        <w:t xml:space="preserve"> </w:t>
      </w:r>
      <w:r w:rsidRPr="00D251F6">
        <w:rPr>
          <w:rFonts w:ascii="Helvetica Neue" w:hAnsi="Helvetica Neue"/>
        </w:rPr>
        <w:t>which the decision is being appealed;</w:t>
      </w:r>
    </w:p>
    <w:p w14:paraId="76265EEA" w14:textId="39142048" w:rsidR="00D251F6" w:rsidRDefault="00D251F6" w:rsidP="00D251F6">
      <w:pPr>
        <w:ind w:firstLine="720"/>
        <w:rPr>
          <w:rFonts w:ascii="Helvetica Neue" w:hAnsi="Helvetica Neue"/>
        </w:rPr>
      </w:pPr>
    </w:p>
    <w:p w14:paraId="4F3FBB60" w14:textId="77777777" w:rsidR="00D251F6" w:rsidRDefault="00D251F6" w:rsidP="00D251F6">
      <w:pPr>
        <w:ind w:firstLine="720"/>
        <w:rPr>
          <w:rFonts w:ascii="Helvetica Neue" w:hAnsi="Helvetica Neue"/>
        </w:rPr>
      </w:pPr>
      <w:r>
        <w:rPr>
          <w:rFonts w:ascii="Helvetica Neue" w:hAnsi="Helvetica Neue"/>
        </w:rPr>
        <w:t>7</w:t>
      </w:r>
      <w:r w:rsidRPr="00D251F6">
        <w:rPr>
          <w:rFonts w:ascii="Helvetica Neue" w:hAnsi="Helvetica Neue"/>
        </w:rPr>
        <w:t>.0</w:t>
      </w:r>
      <w:r>
        <w:rPr>
          <w:rFonts w:ascii="Helvetica Neue" w:hAnsi="Helvetica Neue"/>
        </w:rPr>
        <w:t>2</w:t>
      </w:r>
      <w:r w:rsidRPr="00D251F6">
        <w:rPr>
          <w:rFonts w:ascii="Helvetica Neue" w:hAnsi="Helvetica Neue"/>
        </w:rPr>
        <w:t xml:space="preserve"> </w:t>
      </w:r>
      <w:r>
        <w:rPr>
          <w:rFonts w:ascii="Helvetica Neue" w:hAnsi="Helvetica Neue"/>
        </w:rPr>
        <w:t xml:space="preserve">   </w:t>
      </w:r>
      <w:r w:rsidRPr="00D251F6">
        <w:rPr>
          <w:rFonts w:ascii="Helvetica Neue" w:hAnsi="Helvetica Neue"/>
        </w:rPr>
        <w:t xml:space="preserve">The Affiliate Appeals Board will have access to the </w:t>
      </w:r>
      <w:r>
        <w:rPr>
          <w:rFonts w:ascii="Helvetica Neue" w:hAnsi="Helvetica Neue"/>
        </w:rPr>
        <w:t xml:space="preserve">Board of Directors, </w:t>
      </w:r>
    </w:p>
    <w:p w14:paraId="512F2590" w14:textId="77777777" w:rsidR="00D251F6" w:rsidRDefault="00D251F6" w:rsidP="00D251F6">
      <w:pPr>
        <w:ind w:firstLine="720"/>
        <w:rPr>
          <w:rFonts w:ascii="Helvetica Neue" w:hAnsi="Helvetica Neue"/>
        </w:rPr>
      </w:pPr>
      <w:r>
        <w:rPr>
          <w:rFonts w:ascii="Helvetica Neue" w:hAnsi="Helvetica Neue"/>
        </w:rPr>
        <w:t xml:space="preserve">           </w:t>
      </w:r>
      <w:r w:rsidRPr="00D251F6">
        <w:rPr>
          <w:rFonts w:ascii="Helvetica Neue" w:hAnsi="Helvetica Neue"/>
        </w:rPr>
        <w:t xml:space="preserve">Executive </w:t>
      </w:r>
      <w:r>
        <w:rPr>
          <w:rFonts w:ascii="Helvetica Neue" w:hAnsi="Helvetica Neue"/>
        </w:rPr>
        <w:t>Council</w:t>
      </w:r>
      <w:r w:rsidRPr="00D251F6">
        <w:rPr>
          <w:rFonts w:ascii="Helvetica Neue" w:hAnsi="Helvetica Neue"/>
        </w:rPr>
        <w:t>,</w:t>
      </w:r>
      <w:r>
        <w:rPr>
          <w:rFonts w:ascii="Helvetica Neue" w:hAnsi="Helvetica Neue"/>
        </w:rPr>
        <w:t xml:space="preserve"> </w:t>
      </w:r>
      <w:r w:rsidRPr="00D251F6">
        <w:rPr>
          <w:rFonts w:ascii="Helvetica Neue" w:hAnsi="Helvetica Neue"/>
        </w:rPr>
        <w:t xml:space="preserve">Chief Returning Officers, Deputy Returning Officers, </w:t>
      </w:r>
    </w:p>
    <w:p w14:paraId="4BA86B9F" w14:textId="77777777" w:rsidR="00D251F6" w:rsidRDefault="00D251F6" w:rsidP="00D251F6">
      <w:pPr>
        <w:ind w:firstLine="720"/>
        <w:rPr>
          <w:rFonts w:ascii="Helvetica Neue" w:hAnsi="Helvetica Neue"/>
        </w:rPr>
      </w:pPr>
      <w:r>
        <w:rPr>
          <w:rFonts w:ascii="Helvetica Neue" w:hAnsi="Helvetica Neue"/>
        </w:rPr>
        <w:t xml:space="preserve">           </w:t>
      </w:r>
      <w:r w:rsidRPr="00D251F6">
        <w:rPr>
          <w:rFonts w:ascii="Helvetica Neue" w:hAnsi="Helvetica Neue"/>
        </w:rPr>
        <w:t>and Governance</w:t>
      </w:r>
      <w:r>
        <w:rPr>
          <w:rFonts w:ascii="Helvetica Neue" w:hAnsi="Helvetica Neue"/>
        </w:rPr>
        <w:t xml:space="preserve"> </w:t>
      </w:r>
      <w:r w:rsidRPr="00D251F6">
        <w:rPr>
          <w:rFonts w:ascii="Helvetica Neue" w:hAnsi="Helvetica Neue"/>
        </w:rPr>
        <w:t>Officers of the respective council for any clarifying</w:t>
      </w:r>
    </w:p>
    <w:p w14:paraId="5F9E2D13" w14:textId="599CB162" w:rsidR="00D251F6" w:rsidRDefault="00D251F6" w:rsidP="00D251F6">
      <w:pPr>
        <w:ind w:firstLine="720"/>
        <w:rPr>
          <w:rFonts w:ascii="Helvetica Neue" w:hAnsi="Helvetica Neue"/>
        </w:rPr>
      </w:pPr>
      <w:r>
        <w:rPr>
          <w:rFonts w:ascii="Helvetica Neue" w:hAnsi="Helvetica Neue"/>
        </w:rPr>
        <w:t xml:space="preserve">          </w:t>
      </w:r>
      <w:r w:rsidRPr="00D251F6">
        <w:rPr>
          <w:rFonts w:ascii="Helvetica Neue" w:hAnsi="Helvetica Neue"/>
        </w:rPr>
        <w:t xml:space="preserve"> questions.</w:t>
      </w:r>
    </w:p>
    <w:p w14:paraId="6B4DF2B0" w14:textId="77777777" w:rsidR="00D251F6" w:rsidRDefault="00D251F6" w:rsidP="00D251F6">
      <w:pPr>
        <w:ind w:firstLine="720"/>
        <w:rPr>
          <w:rFonts w:ascii="Helvetica Neue" w:hAnsi="Helvetica Neue"/>
        </w:rPr>
      </w:pPr>
    </w:p>
    <w:p w14:paraId="09DF5942" w14:textId="258A3598" w:rsidR="00AD74C1" w:rsidRPr="00AD74C1" w:rsidRDefault="00D251F6" w:rsidP="00B172AA">
      <w:pPr>
        <w:pStyle w:val="ListParagraph"/>
        <w:numPr>
          <w:ilvl w:val="0"/>
          <w:numId w:val="20"/>
        </w:numPr>
        <w:rPr>
          <w:rFonts w:ascii="Helvetica Neue" w:hAnsi="Helvetica Neue"/>
          <w:sz w:val="24"/>
          <w:szCs w:val="24"/>
        </w:rPr>
      </w:pPr>
      <w:r w:rsidRPr="00AD74C1">
        <w:rPr>
          <w:rFonts w:ascii="Helvetica Neue" w:hAnsi="Helvetica Neue"/>
          <w:sz w:val="24"/>
          <w:szCs w:val="24"/>
        </w:rPr>
        <w:t xml:space="preserve">The responsibilities of the Governance Officer include, and are limited to, sitting on the Affiliate Appeals Board meetings, taking notes for said meetings, consulting with host council by-laws and policies and drafting the final decision of the Affiliate Appeals Board with the speaker. </w:t>
      </w:r>
    </w:p>
    <w:p w14:paraId="4E462E39" w14:textId="55D78662" w:rsidR="00AD74C1" w:rsidRPr="00AD74C1" w:rsidRDefault="00AD74C1" w:rsidP="00AD74C1">
      <w:pPr>
        <w:pStyle w:val="NormalWeb"/>
        <w:numPr>
          <w:ilvl w:val="0"/>
          <w:numId w:val="1"/>
        </w:numPr>
        <w:contextualSpacing/>
        <w:rPr>
          <w:rFonts w:ascii="Helvetica" w:hAnsi="Helvetica"/>
          <w:b/>
          <w:color w:val="262626"/>
          <w:sz w:val="24"/>
          <w:szCs w:val="24"/>
        </w:rPr>
      </w:pPr>
      <w:r>
        <w:rPr>
          <w:rFonts w:ascii="Helvetica" w:hAnsi="Helvetica"/>
          <w:b/>
          <w:color w:val="262626"/>
          <w:sz w:val="24"/>
          <w:szCs w:val="24"/>
        </w:rPr>
        <w:t xml:space="preserve"> MEMBERSHIP SELECTION AND EXPECTATIONS </w:t>
      </w:r>
    </w:p>
    <w:p w14:paraId="6EF2E689" w14:textId="77777777" w:rsidR="00AD74C1" w:rsidRDefault="00AD74C1" w:rsidP="00AD74C1">
      <w:pPr>
        <w:ind w:firstLine="720"/>
        <w:rPr>
          <w:rFonts w:ascii="Helvetica Neue" w:hAnsi="Helvetica Neue"/>
        </w:rPr>
      </w:pPr>
      <w:r>
        <w:rPr>
          <w:rFonts w:ascii="Helvetica Neue" w:hAnsi="Helvetica Neue"/>
        </w:rPr>
        <w:t>8</w:t>
      </w:r>
      <w:r w:rsidRPr="00D251F6">
        <w:rPr>
          <w:rFonts w:ascii="Helvetica Neue" w:hAnsi="Helvetica Neue"/>
        </w:rPr>
        <w:t xml:space="preserve">.01 </w:t>
      </w:r>
      <w:r>
        <w:rPr>
          <w:rFonts w:ascii="Helvetica Neue" w:hAnsi="Helvetica Neue"/>
        </w:rPr>
        <w:t xml:space="preserve">   </w:t>
      </w:r>
      <w:r w:rsidRPr="00AD74C1">
        <w:rPr>
          <w:rFonts w:ascii="Helvetica Neue" w:hAnsi="Helvetica Neue"/>
        </w:rPr>
        <w:t xml:space="preserve">The two available positions from each council will be elected by the </w:t>
      </w:r>
    </w:p>
    <w:p w14:paraId="5D9D8A59" w14:textId="77777777" w:rsidR="00AD74C1" w:rsidRDefault="00AD74C1" w:rsidP="00AD74C1">
      <w:pPr>
        <w:ind w:firstLine="720"/>
        <w:rPr>
          <w:rFonts w:ascii="Helvetica Neue" w:hAnsi="Helvetica Neue"/>
        </w:rPr>
      </w:pPr>
      <w:r>
        <w:rPr>
          <w:rFonts w:ascii="Helvetica Neue" w:hAnsi="Helvetica Neue"/>
        </w:rPr>
        <w:t xml:space="preserve">           </w:t>
      </w:r>
      <w:r w:rsidRPr="00AD74C1">
        <w:rPr>
          <w:rFonts w:ascii="Helvetica Neue" w:hAnsi="Helvetica Neue"/>
        </w:rPr>
        <w:t xml:space="preserve">voting membership of the general assembly at the council’s first </w:t>
      </w:r>
    </w:p>
    <w:p w14:paraId="3910D907" w14:textId="4CA9DA21" w:rsidR="00AD74C1" w:rsidRDefault="00AD74C1" w:rsidP="00AD74C1">
      <w:pPr>
        <w:ind w:firstLine="720"/>
        <w:rPr>
          <w:rFonts w:ascii="Helvetica Neue" w:hAnsi="Helvetica Neue"/>
        </w:rPr>
      </w:pPr>
      <w:r>
        <w:rPr>
          <w:rFonts w:ascii="Helvetica Neue" w:hAnsi="Helvetica Neue"/>
        </w:rPr>
        <w:t xml:space="preserve">           </w:t>
      </w:r>
      <w:r w:rsidRPr="00AD74C1">
        <w:rPr>
          <w:rFonts w:ascii="Helvetica Neue" w:hAnsi="Helvetica Neue"/>
        </w:rPr>
        <w:t>scheduled meeting in September.</w:t>
      </w:r>
    </w:p>
    <w:p w14:paraId="2B2204CD" w14:textId="531EEAAA" w:rsidR="00AD74C1" w:rsidRDefault="00AD74C1" w:rsidP="00AD74C1">
      <w:pPr>
        <w:ind w:firstLine="720"/>
        <w:rPr>
          <w:rFonts w:ascii="Helvetica Neue" w:hAnsi="Helvetica Neue"/>
        </w:rPr>
      </w:pPr>
    </w:p>
    <w:p w14:paraId="72A44DFF" w14:textId="2DD54003" w:rsidR="00AD74C1" w:rsidRDefault="00AD74C1" w:rsidP="00AD74C1">
      <w:pPr>
        <w:ind w:firstLine="720"/>
        <w:rPr>
          <w:rFonts w:ascii="Helvetica Neue" w:hAnsi="Helvetica Neue"/>
        </w:rPr>
      </w:pPr>
      <w:r>
        <w:rPr>
          <w:rFonts w:ascii="Helvetica Neue" w:hAnsi="Helvetica Neue"/>
        </w:rPr>
        <w:t>8</w:t>
      </w:r>
      <w:r w:rsidRPr="00D251F6">
        <w:rPr>
          <w:rFonts w:ascii="Helvetica Neue" w:hAnsi="Helvetica Neue"/>
        </w:rPr>
        <w:t>.0</w:t>
      </w:r>
      <w:r>
        <w:rPr>
          <w:rFonts w:ascii="Helvetica Neue" w:hAnsi="Helvetica Neue"/>
        </w:rPr>
        <w:t>2</w:t>
      </w:r>
      <w:r w:rsidRPr="00D251F6">
        <w:rPr>
          <w:rFonts w:ascii="Helvetica Neue" w:hAnsi="Helvetica Neue"/>
        </w:rPr>
        <w:t xml:space="preserve"> </w:t>
      </w:r>
      <w:r>
        <w:rPr>
          <w:rFonts w:ascii="Helvetica Neue" w:hAnsi="Helvetica Neue"/>
        </w:rPr>
        <w:t xml:space="preserve">   </w:t>
      </w:r>
      <w:r w:rsidRPr="00AD74C1">
        <w:rPr>
          <w:rFonts w:ascii="Helvetica Neue" w:hAnsi="Helvetica Neue"/>
        </w:rPr>
        <w:t>A member of the committee cannot be a member of a campaign team for</w:t>
      </w:r>
    </w:p>
    <w:p w14:paraId="641D4C74" w14:textId="6905721A" w:rsidR="00AD74C1" w:rsidRDefault="00AD74C1" w:rsidP="00AD74C1">
      <w:pPr>
        <w:ind w:firstLine="720"/>
        <w:rPr>
          <w:rFonts w:ascii="Helvetica Neue" w:hAnsi="Helvetica Neue"/>
        </w:rPr>
      </w:pPr>
      <w:r>
        <w:rPr>
          <w:rFonts w:ascii="Helvetica Neue" w:hAnsi="Helvetica Neue"/>
        </w:rPr>
        <w:t xml:space="preserve">          </w:t>
      </w:r>
      <w:r w:rsidRPr="00AD74C1">
        <w:rPr>
          <w:rFonts w:ascii="Helvetica Neue" w:hAnsi="Helvetica Neue"/>
        </w:rPr>
        <w:t xml:space="preserve"> a candidate running for any elected position.</w:t>
      </w:r>
    </w:p>
    <w:p w14:paraId="10F7466F" w14:textId="7955D4E1" w:rsidR="00AD74C1" w:rsidRDefault="00AD74C1" w:rsidP="00AD74C1">
      <w:pPr>
        <w:ind w:firstLine="720"/>
        <w:rPr>
          <w:rFonts w:ascii="Helvetica Neue" w:hAnsi="Helvetica Neue"/>
        </w:rPr>
      </w:pPr>
    </w:p>
    <w:p w14:paraId="1E86528D" w14:textId="77777777" w:rsidR="00AD74C1" w:rsidRDefault="00AD74C1" w:rsidP="00AD74C1">
      <w:pPr>
        <w:ind w:firstLine="720"/>
        <w:rPr>
          <w:rFonts w:ascii="Helvetica Neue" w:hAnsi="Helvetica Neue"/>
        </w:rPr>
      </w:pPr>
      <w:r>
        <w:rPr>
          <w:rFonts w:ascii="Helvetica Neue" w:hAnsi="Helvetica Neue"/>
        </w:rPr>
        <w:t xml:space="preserve">8.03    </w:t>
      </w:r>
      <w:r w:rsidRPr="00AD74C1">
        <w:rPr>
          <w:rFonts w:ascii="Helvetica Neue" w:hAnsi="Helvetica Neue"/>
        </w:rPr>
        <w:t xml:space="preserve">A member of the committee cannot be running for a position in the </w:t>
      </w:r>
    </w:p>
    <w:p w14:paraId="6CD4C3A8" w14:textId="03EC9F0A" w:rsidR="00AD74C1" w:rsidRDefault="00AD74C1" w:rsidP="00AD74C1">
      <w:pPr>
        <w:ind w:firstLine="720"/>
        <w:rPr>
          <w:rFonts w:ascii="Helvetica Neue" w:hAnsi="Helvetica Neue"/>
        </w:rPr>
      </w:pPr>
      <w:r>
        <w:rPr>
          <w:rFonts w:ascii="Helvetica Neue" w:hAnsi="Helvetica Neue"/>
        </w:rPr>
        <w:t xml:space="preserve">           </w:t>
      </w:r>
      <w:r w:rsidRPr="00AD74C1">
        <w:rPr>
          <w:rFonts w:ascii="Helvetica Neue" w:hAnsi="Helvetica Neue"/>
        </w:rPr>
        <w:t>current election period of the appeal being made.</w:t>
      </w:r>
    </w:p>
    <w:p w14:paraId="279E0446" w14:textId="77777777" w:rsidR="009E2C03" w:rsidRDefault="009E2C03" w:rsidP="00AD74C1">
      <w:pPr>
        <w:ind w:firstLine="720"/>
        <w:rPr>
          <w:rFonts w:ascii="Helvetica Neue" w:hAnsi="Helvetica Neue"/>
        </w:rPr>
      </w:pPr>
    </w:p>
    <w:p w14:paraId="2ECD4CBB" w14:textId="41E60D53" w:rsidR="00AD74C1" w:rsidRPr="009E2C03" w:rsidRDefault="00AD74C1" w:rsidP="00B172AA">
      <w:pPr>
        <w:pStyle w:val="ListParagraph"/>
        <w:numPr>
          <w:ilvl w:val="0"/>
          <w:numId w:val="21"/>
        </w:numPr>
        <w:rPr>
          <w:rFonts w:ascii="Helvetica Neue" w:hAnsi="Helvetica Neue"/>
          <w:sz w:val="24"/>
          <w:szCs w:val="24"/>
        </w:rPr>
      </w:pPr>
      <w:r w:rsidRPr="009E2C03">
        <w:rPr>
          <w:rFonts w:ascii="Helvetica Neue" w:hAnsi="Helvetica Neue"/>
          <w:sz w:val="24"/>
          <w:szCs w:val="24"/>
        </w:rPr>
        <w:t>If a member of the committee chooses to run for a position on their respective students’ council during their term as a member of the Appeals Board, they will be replaced by a newly elected member to the board through their respective council.</w:t>
      </w:r>
    </w:p>
    <w:p w14:paraId="319A0EFB" w14:textId="77777777" w:rsidR="00AD74C1" w:rsidRDefault="00AD74C1" w:rsidP="00AD74C1">
      <w:pPr>
        <w:pStyle w:val="ListParagraph"/>
        <w:ind w:left="1440"/>
        <w:rPr>
          <w:rFonts w:ascii="Helvetica Neue" w:hAnsi="Helvetica Neue"/>
        </w:rPr>
      </w:pPr>
    </w:p>
    <w:p w14:paraId="0C861BF8" w14:textId="604F9450" w:rsidR="00AD74C1" w:rsidRPr="00AD74C1" w:rsidRDefault="00AD74C1" w:rsidP="00B172AA">
      <w:pPr>
        <w:pStyle w:val="ListParagraph"/>
        <w:numPr>
          <w:ilvl w:val="0"/>
          <w:numId w:val="21"/>
        </w:numPr>
        <w:rPr>
          <w:rFonts w:ascii="Helvetica Neue" w:hAnsi="Helvetica Neue"/>
        </w:rPr>
      </w:pPr>
      <w:r w:rsidRPr="00AD74C1">
        <w:rPr>
          <w:rFonts w:ascii="Helvetica Neue" w:hAnsi="Helvetica Neue"/>
          <w:sz w:val="24"/>
          <w:szCs w:val="24"/>
        </w:rPr>
        <w:t>If there is not a meeting of council between the individual’s nomination for an elected position and an appeal, the executive board of the respective council will elect a member of the council as the replacement.</w:t>
      </w:r>
    </w:p>
    <w:p w14:paraId="76345A0B" w14:textId="18C84326" w:rsidR="00AD74C1" w:rsidRDefault="00AD74C1" w:rsidP="00AD74C1">
      <w:pPr>
        <w:ind w:firstLine="720"/>
        <w:rPr>
          <w:rFonts w:ascii="Helvetica Neue" w:hAnsi="Helvetica Neue"/>
        </w:rPr>
      </w:pPr>
      <w:r>
        <w:rPr>
          <w:rFonts w:ascii="Helvetica Neue" w:hAnsi="Helvetica Neue"/>
        </w:rPr>
        <w:t>8</w:t>
      </w:r>
      <w:r w:rsidRPr="00D251F6">
        <w:rPr>
          <w:rFonts w:ascii="Helvetica Neue" w:hAnsi="Helvetica Neue"/>
        </w:rPr>
        <w:t>.0</w:t>
      </w:r>
      <w:r>
        <w:rPr>
          <w:rFonts w:ascii="Helvetica Neue" w:hAnsi="Helvetica Neue"/>
        </w:rPr>
        <w:t>4</w:t>
      </w:r>
      <w:r w:rsidRPr="00D251F6">
        <w:rPr>
          <w:rFonts w:ascii="Helvetica Neue" w:hAnsi="Helvetica Neue"/>
        </w:rPr>
        <w:t xml:space="preserve"> </w:t>
      </w:r>
      <w:r>
        <w:rPr>
          <w:rFonts w:ascii="Helvetica Neue" w:hAnsi="Helvetica Neue"/>
        </w:rPr>
        <w:t xml:space="preserve">   </w:t>
      </w:r>
      <w:r w:rsidRPr="00AD74C1">
        <w:rPr>
          <w:rFonts w:ascii="Helvetica Neue" w:hAnsi="Helvetica Neue"/>
        </w:rPr>
        <w:t xml:space="preserve">In situations of election appeals, the committee is responsible to meet </w:t>
      </w:r>
    </w:p>
    <w:p w14:paraId="10F8F2F0" w14:textId="77777777" w:rsidR="00AD74C1" w:rsidRDefault="00AD74C1" w:rsidP="00AD74C1">
      <w:pPr>
        <w:ind w:firstLine="720"/>
        <w:rPr>
          <w:rFonts w:ascii="Helvetica Neue" w:hAnsi="Helvetica Neue"/>
        </w:rPr>
      </w:pPr>
      <w:r>
        <w:rPr>
          <w:rFonts w:ascii="Helvetica Neue" w:hAnsi="Helvetica Neue"/>
        </w:rPr>
        <w:t xml:space="preserve">           </w:t>
      </w:r>
      <w:r w:rsidRPr="00AD74C1">
        <w:rPr>
          <w:rFonts w:ascii="Helvetica Neue" w:hAnsi="Helvetica Neue"/>
        </w:rPr>
        <w:t xml:space="preserve">within forty-eight hours of submission of the appeal to the speaker of </w:t>
      </w:r>
    </w:p>
    <w:p w14:paraId="1B1AC12D" w14:textId="204485A7" w:rsidR="00AD74C1" w:rsidRDefault="00AD74C1" w:rsidP="00AD74C1">
      <w:pPr>
        <w:ind w:firstLine="720"/>
        <w:rPr>
          <w:rFonts w:ascii="Helvetica Neue" w:hAnsi="Helvetica Neue"/>
        </w:rPr>
      </w:pPr>
      <w:r>
        <w:rPr>
          <w:rFonts w:ascii="Helvetica Neue" w:hAnsi="Helvetica Neue"/>
        </w:rPr>
        <w:t xml:space="preserve">           </w:t>
      </w:r>
      <w:r w:rsidRPr="00AD74C1">
        <w:rPr>
          <w:rFonts w:ascii="Helvetica Neue" w:hAnsi="Helvetica Neue"/>
        </w:rPr>
        <w:t>council.</w:t>
      </w:r>
    </w:p>
    <w:p w14:paraId="7FC80FC9" w14:textId="77777777" w:rsidR="00AD74C1" w:rsidRDefault="00AD74C1" w:rsidP="00AD74C1">
      <w:pPr>
        <w:ind w:firstLine="720"/>
        <w:rPr>
          <w:rFonts w:ascii="Helvetica Neue" w:hAnsi="Helvetica Neue"/>
        </w:rPr>
      </w:pPr>
    </w:p>
    <w:p w14:paraId="559DA629" w14:textId="681C6E3A" w:rsidR="00AD74C1" w:rsidRDefault="00AD74C1" w:rsidP="00AD74C1">
      <w:pPr>
        <w:ind w:firstLine="720"/>
        <w:rPr>
          <w:rFonts w:ascii="Helvetica Neue" w:hAnsi="Helvetica Neue"/>
        </w:rPr>
      </w:pPr>
      <w:r>
        <w:rPr>
          <w:rFonts w:ascii="Helvetica Neue" w:hAnsi="Helvetica Neue"/>
        </w:rPr>
        <w:t xml:space="preserve">8.05    </w:t>
      </w:r>
      <w:r w:rsidRPr="00AD74C1">
        <w:rPr>
          <w:rFonts w:ascii="Helvetica Neue" w:hAnsi="Helvetica Neue"/>
        </w:rPr>
        <w:t xml:space="preserve">If a member of the board is not upholding their duty to the board, the </w:t>
      </w:r>
    </w:p>
    <w:p w14:paraId="46133275" w14:textId="77777777" w:rsidR="00AD74C1" w:rsidRDefault="00AD74C1" w:rsidP="00AD74C1">
      <w:pPr>
        <w:ind w:firstLine="720"/>
        <w:rPr>
          <w:rFonts w:ascii="Helvetica Neue" w:hAnsi="Helvetica Neue"/>
        </w:rPr>
      </w:pPr>
      <w:r>
        <w:rPr>
          <w:rFonts w:ascii="Helvetica Neue" w:hAnsi="Helvetica Neue"/>
        </w:rPr>
        <w:t xml:space="preserve">           </w:t>
      </w:r>
      <w:r w:rsidRPr="00AD74C1">
        <w:rPr>
          <w:rFonts w:ascii="Helvetica Neue" w:hAnsi="Helvetica Neue"/>
        </w:rPr>
        <w:t>chair of the committee or another member may submit a written</w:t>
      </w:r>
    </w:p>
    <w:p w14:paraId="046BE0C9" w14:textId="25BD8B40" w:rsidR="00AD74C1" w:rsidRDefault="00AD74C1" w:rsidP="00AD74C1">
      <w:pPr>
        <w:ind w:firstLine="720"/>
        <w:rPr>
          <w:rFonts w:ascii="Helvetica Neue" w:hAnsi="Helvetica Neue"/>
        </w:rPr>
      </w:pPr>
      <w:r>
        <w:rPr>
          <w:rFonts w:ascii="Helvetica Neue" w:hAnsi="Helvetica Neue"/>
        </w:rPr>
        <w:t xml:space="preserve">          </w:t>
      </w:r>
      <w:r w:rsidRPr="00AD74C1">
        <w:rPr>
          <w:rFonts w:ascii="Helvetica Neue" w:hAnsi="Helvetica Neue"/>
        </w:rPr>
        <w:t xml:space="preserve"> complaint to the speaker of the member’s respective council for review.</w:t>
      </w:r>
    </w:p>
    <w:p w14:paraId="7393EA77" w14:textId="0C96DDBB" w:rsidR="00AD74C1" w:rsidRDefault="00AD74C1" w:rsidP="00AD74C1">
      <w:pPr>
        <w:ind w:firstLine="720"/>
        <w:rPr>
          <w:rFonts w:ascii="Helvetica Neue" w:hAnsi="Helvetica Neue"/>
        </w:rPr>
      </w:pPr>
    </w:p>
    <w:p w14:paraId="12BD4AF0" w14:textId="19B6F91A" w:rsidR="00AD74C1" w:rsidRDefault="00AD74C1" w:rsidP="00B172AA">
      <w:pPr>
        <w:pStyle w:val="ListParagraph"/>
        <w:numPr>
          <w:ilvl w:val="0"/>
          <w:numId w:val="22"/>
        </w:numPr>
        <w:rPr>
          <w:rFonts w:ascii="Helvetica Neue" w:hAnsi="Helvetica Neue"/>
          <w:sz w:val="24"/>
          <w:szCs w:val="24"/>
        </w:rPr>
      </w:pPr>
      <w:r w:rsidRPr="00AD74C1">
        <w:rPr>
          <w:rFonts w:ascii="Helvetica Neue" w:hAnsi="Helvetica Neue"/>
          <w:sz w:val="24"/>
          <w:szCs w:val="24"/>
        </w:rPr>
        <w:t>The speaker reserves the right to bring this submission forward to council for evaluation on the member’s commitment to the committee and their council</w:t>
      </w:r>
    </w:p>
    <w:p w14:paraId="1B7F2B4C" w14:textId="77777777" w:rsidR="00AD74C1" w:rsidRDefault="00AD74C1" w:rsidP="00AD74C1">
      <w:pPr>
        <w:pStyle w:val="ListParagraph"/>
        <w:ind w:left="1800"/>
        <w:rPr>
          <w:rFonts w:ascii="Helvetica Neue" w:hAnsi="Helvetica Neue"/>
          <w:sz w:val="24"/>
          <w:szCs w:val="24"/>
        </w:rPr>
      </w:pPr>
    </w:p>
    <w:p w14:paraId="6FD05D5C" w14:textId="77777777" w:rsidR="00AD74C1" w:rsidRDefault="00AD74C1" w:rsidP="00B172AA">
      <w:pPr>
        <w:pStyle w:val="ListParagraph"/>
        <w:numPr>
          <w:ilvl w:val="0"/>
          <w:numId w:val="22"/>
        </w:numPr>
        <w:rPr>
          <w:rFonts w:ascii="Helvetica Neue" w:hAnsi="Helvetica Neue"/>
          <w:sz w:val="24"/>
          <w:szCs w:val="24"/>
        </w:rPr>
      </w:pPr>
      <w:r w:rsidRPr="00AD74C1">
        <w:rPr>
          <w:rFonts w:ascii="Helvetica Neue" w:hAnsi="Helvetica Neue"/>
          <w:sz w:val="24"/>
          <w:szCs w:val="24"/>
        </w:rPr>
        <w:t>After the speaker’s presentation, the general assembly maintains the right to dismiss the complaint or take a course of action as the general assembly sees fit by proposing a motion and said motion receiving fifty percent plus one of the votes.</w:t>
      </w:r>
    </w:p>
    <w:p w14:paraId="279A927A" w14:textId="77777777" w:rsidR="00AD74C1" w:rsidRPr="00AD74C1" w:rsidRDefault="00AD74C1" w:rsidP="00AD74C1">
      <w:pPr>
        <w:pStyle w:val="ListParagraph"/>
        <w:rPr>
          <w:rFonts w:ascii="Helvetica" w:hAnsi="Helvetica"/>
          <w:b/>
          <w:color w:val="262626"/>
          <w:sz w:val="24"/>
          <w:szCs w:val="24"/>
        </w:rPr>
      </w:pPr>
    </w:p>
    <w:p w14:paraId="75FD32CF" w14:textId="16D31D5E" w:rsidR="00AD74C1" w:rsidRPr="00AD74C1" w:rsidRDefault="00AD74C1" w:rsidP="00AD74C1">
      <w:pPr>
        <w:pStyle w:val="ListParagraph"/>
        <w:numPr>
          <w:ilvl w:val="0"/>
          <w:numId w:val="1"/>
        </w:numPr>
        <w:rPr>
          <w:rFonts w:ascii="Helvetica Neue" w:hAnsi="Helvetica Neue"/>
        </w:rPr>
      </w:pPr>
      <w:r>
        <w:rPr>
          <w:rFonts w:ascii="Helvetica" w:hAnsi="Helvetica"/>
          <w:b/>
          <w:color w:val="262626"/>
        </w:rPr>
        <w:t xml:space="preserve">  CONFLICT OF INTEREST POLICY </w:t>
      </w:r>
    </w:p>
    <w:p w14:paraId="032CB658" w14:textId="3F33D89E" w:rsidR="00AD74C1" w:rsidRDefault="00AD74C1" w:rsidP="00AD74C1">
      <w:pPr>
        <w:ind w:left="720"/>
        <w:rPr>
          <w:rFonts w:ascii="Helvetica Neue" w:hAnsi="Helvetica Neue"/>
        </w:rPr>
      </w:pPr>
      <w:r>
        <w:rPr>
          <w:rFonts w:ascii="Helvetica Neue" w:hAnsi="Helvetica Neue"/>
        </w:rPr>
        <w:t>9</w:t>
      </w:r>
      <w:r w:rsidRPr="00AD74C1">
        <w:rPr>
          <w:rFonts w:ascii="Helvetica Neue" w:hAnsi="Helvetica Neue"/>
        </w:rPr>
        <w:t xml:space="preserve">.01    A conflict of interest arises where the private or personal interests of an </w:t>
      </w:r>
    </w:p>
    <w:p w14:paraId="1CCF51F1" w14:textId="425413EB" w:rsidR="00AD74C1" w:rsidRDefault="00AD74C1" w:rsidP="00AD74C1">
      <w:pPr>
        <w:ind w:left="720"/>
        <w:rPr>
          <w:rFonts w:ascii="Helvetica Neue" w:hAnsi="Helvetica Neue"/>
        </w:rPr>
      </w:pPr>
      <w:r>
        <w:rPr>
          <w:rFonts w:ascii="Helvetica Neue" w:hAnsi="Helvetica Neue"/>
        </w:rPr>
        <w:t xml:space="preserve">           </w:t>
      </w:r>
      <w:r w:rsidRPr="00AD74C1">
        <w:rPr>
          <w:rFonts w:ascii="Helvetica Neue" w:hAnsi="Helvetica Neue"/>
        </w:rPr>
        <w:t>individual is sufficient to influence or appear to influence the objective</w:t>
      </w:r>
    </w:p>
    <w:p w14:paraId="2764B030" w14:textId="430A08E7" w:rsidR="00AD74C1" w:rsidRDefault="00AD74C1" w:rsidP="00AD74C1">
      <w:pPr>
        <w:ind w:left="720"/>
        <w:rPr>
          <w:rFonts w:ascii="Helvetica Neue" w:hAnsi="Helvetica Neue"/>
        </w:rPr>
      </w:pPr>
      <w:r>
        <w:rPr>
          <w:rFonts w:ascii="Helvetica Neue" w:hAnsi="Helvetica Neue"/>
        </w:rPr>
        <w:t xml:space="preserve">          </w:t>
      </w:r>
      <w:r w:rsidRPr="00AD74C1">
        <w:rPr>
          <w:rFonts w:ascii="Helvetica Neue" w:hAnsi="Helvetica Neue"/>
        </w:rPr>
        <w:t xml:space="preserve"> exercise of their duties. This includes:</w:t>
      </w:r>
    </w:p>
    <w:p w14:paraId="73046825" w14:textId="0B1C58AB" w:rsidR="00AD74C1" w:rsidRDefault="00AD74C1" w:rsidP="00AD74C1">
      <w:pPr>
        <w:ind w:left="720"/>
        <w:rPr>
          <w:rFonts w:ascii="Helvetica Neue" w:hAnsi="Helvetica Neue"/>
        </w:rPr>
      </w:pPr>
    </w:p>
    <w:p w14:paraId="12B29C38" w14:textId="691FB9DA" w:rsidR="00AD74C1" w:rsidRDefault="00AD74C1" w:rsidP="00B172AA">
      <w:pPr>
        <w:pStyle w:val="ListParagraph"/>
        <w:numPr>
          <w:ilvl w:val="0"/>
          <w:numId w:val="23"/>
        </w:numPr>
        <w:rPr>
          <w:rFonts w:ascii="Helvetica Neue" w:hAnsi="Helvetica Neue"/>
          <w:sz w:val="24"/>
          <w:szCs w:val="24"/>
        </w:rPr>
      </w:pPr>
      <w:r w:rsidRPr="00AD74C1">
        <w:rPr>
          <w:rFonts w:ascii="Helvetica Neue" w:hAnsi="Helvetica Neue"/>
          <w:sz w:val="24"/>
          <w:szCs w:val="24"/>
        </w:rPr>
        <w:t>Where the private or personal interest of an individual conflict with the interests of the Affiliate Appeals Board or,</w:t>
      </w:r>
    </w:p>
    <w:p w14:paraId="0129D22A" w14:textId="77777777" w:rsidR="00AD74C1" w:rsidRDefault="00AD74C1" w:rsidP="00AD74C1">
      <w:pPr>
        <w:pStyle w:val="ListParagraph"/>
        <w:ind w:left="1800"/>
        <w:rPr>
          <w:rFonts w:ascii="Helvetica Neue" w:hAnsi="Helvetica Neue"/>
          <w:sz w:val="24"/>
          <w:szCs w:val="24"/>
        </w:rPr>
      </w:pPr>
    </w:p>
    <w:p w14:paraId="59824A19" w14:textId="491112B1" w:rsidR="00AD74C1" w:rsidRDefault="00AD74C1" w:rsidP="00B172AA">
      <w:pPr>
        <w:pStyle w:val="ListParagraph"/>
        <w:numPr>
          <w:ilvl w:val="0"/>
          <w:numId w:val="23"/>
        </w:numPr>
        <w:rPr>
          <w:rFonts w:ascii="Helvetica Neue" w:hAnsi="Helvetica Neue"/>
          <w:sz w:val="24"/>
          <w:szCs w:val="24"/>
        </w:rPr>
      </w:pPr>
      <w:r w:rsidRPr="00AD74C1">
        <w:rPr>
          <w:rFonts w:ascii="Helvetica Neue" w:hAnsi="Helvetica Neue"/>
          <w:sz w:val="24"/>
          <w:szCs w:val="24"/>
        </w:rPr>
        <w:t>Where the individual has a financial interest in a third party (with the exception of the Affiliate Councils themselves) that is doing or is seeking to do business with the Affiliate Appeals Board.</w:t>
      </w:r>
    </w:p>
    <w:p w14:paraId="57B68DED" w14:textId="77777777" w:rsidR="004C32BA" w:rsidRDefault="004C32BA" w:rsidP="004C32BA">
      <w:pPr>
        <w:ind w:left="720"/>
        <w:rPr>
          <w:rFonts w:ascii="Helvetica Neue" w:hAnsi="Helvetica Neue"/>
        </w:rPr>
      </w:pPr>
      <w:r>
        <w:rPr>
          <w:rFonts w:ascii="Helvetica Neue" w:hAnsi="Helvetica Neue"/>
        </w:rPr>
        <w:lastRenderedPageBreak/>
        <w:t>9</w:t>
      </w:r>
      <w:r w:rsidRPr="00AD74C1">
        <w:rPr>
          <w:rFonts w:ascii="Helvetica Neue" w:hAnsi="Helvetica Neue"/>
        </w:rPr>
        <w:t>.0</w:t>
      </w:r>
      <w:r>
        <w:rPr>
          <w:rFonts w:ascii="Helvetica Neue" w:hAnsi="Helvetica Neue"/>
        </w:rPr>
        <w:t>2</w:t>
      </w:r>
      <w:r w:rsidRPr="00AD74C1">
        <w:rPr>
          <w:rFonts w:ascii="Helvetica Neue" w:hAnsi="Helvetica Neue"/>
        </w:rPr>
        <w:t xml:space="preserve">    </w:t>
      </w:r>
      <w:r w:rsidRPr="004C32BA">
        <w:rPr>
          <w:rFonts w:ascii="Helvetica Neue" w:hAnsi="Helvetica Neue"/>
        </w:rPr>
        <w:t>A conflict of interest arises where an individual has or appears to have an</w:t>
      </w:r>
    </w:p>
    <w:p w14:paraId="38E5C2E0" w14:textId="77777777" w:rsidR="004C32BA" w:rsidRDefault="004C32BA" w:rsidP="004C32BA">
      <w:pPr>
        <w:ind w:left="720"/>
        <w:rPr>
          <w:rFonts w:ascii="Helvetica Neue" w:hAnsi="Helvetica Neue"/>
        </w:rPr>
      </w:pPr>
      <w:r>
        <w:rPr>
          <w:rFonts w:ascii="Helvetica Neue" w:hAnsi="Helvetica Neue"/>
        </w:rPr>
        <w:t xml:space="preserve">          </w:t>
      </w:r>
      <w:r w:rsidRPr="004C32BA">
        <w:rPr>
          <w:rFonts w:ascii="Helvetica Neue" w:hAnsi="Helvetica Neue"/>
        </w:rPr>
        <w:t xml:space="preserve"> opportunity to use their authority, knowledge, or influence derived from</w:t>
      </w:r>
    </w:p>
    <w:p w14:paraId="0D1FAEE2" w14:textId="77777777" w:rsidR="004C32BA" w:rsidRDefault="004C32BA" w:rsidP="004C32BA">
      <w:pPr>
        <w:ind w:left="720"/>
        <w:rPr>
          <w:rFonts w:ascii="Helvetica Neue" w:hAnsi="Helvetica Neue"/>
        </w:rPr>
      </w:pPr>
      <w:r>
        <w:rPr>
          <w:rFonts w:ascii="Helvetica Neue" w:hAnsi="Helvetica Neue"/>
        </w:rPr>
        <w:t xml:space="preserve">          </w:t>
      </w:r>
      <w:r w:rsidRPr="004C32BA">
        <w:rPr>
          <w:rFonts w:ascii="Helvetica Neue" w:hAnsi="Helvetica Neue"/>
        </w:rPr>
        <w:t xml:space="preserve"> their position to improperly benefit the individual or another person. This</w:t>
      </w:r>
    </w:p>
    <w:p w14:paraId="15300951" w14:textId="793C2F73" w:rsidR="004C32BA" w:rsidRDefault="004C32BA" w:rsidP="004C32BA">
      <w:pPr>
        <w:ind w:left="720"/>
        <w:rPr>
          <w:rFonts w:ascii="Helvetica Neue" w:hAnsi="Helvetica Neue"/>
        </w:rPr>
      </w:pPr>
      <w:r>
        <w:rPr>
          <w:rFonts w:ascii="Helvetica Neue" w:hAnsi="Helvetica Neue"/>
        </w:rPr>
        <w:t xml:space="preserve">          </w:t>
      </w:r>
      <w:r w:rsidRPr="004C32BA">
        <w:rPr>
          <w:rFonts w:ascii="Helvetica Neue" w:hAnsi="Helvetica Neue"/>
        </w:rPr>
        <w:t xml:space="preserve"> includes:</w:t>
      </w:r>
    </w:p>
    <w:p w14:paraId="2F06F35B" w14:textId="0867628E" w:rsidR="004C32BA" w:rsidRDefault="004C32BA" w:rsidP="00B172AA">
      <w:pPr>
        <w:pStyle w:val="ListParagraph"/>
        <w:numPr>
          <w:ilvl w:val="0"/>
          <w:numId w:val="24"/>
        </w:numPr>
        <w:rPr>
          <w:rFonts w:ascii="Helvetica Neue" w:hAnsi="Helvetica Neue"/>
          <w:sz w:val="24"/>
          <w:szCs w:val="24"/>
        </w:rPr>
      </w:pPr>
      <w:r w:rsidRPr="004C32BA">
        <w:rPr>
          <w:rFonts w:ascii="Helvetica Neue" w:hAnsi="Helvetica Neue"/>
          <w:sz w:val="24"/>
          <w:szCs w:val="24"/>
        </w:rPr>
        <w:t>Having personal financial dealings with an individual or company whose business with the Affiliate Appeals Board involves the individual's sphere of responsibilities.</w:t>
      </w:r>
    </w:p>
    <w:p w14:paraId="165800EE" w14:textId="77777777" w:rsidR="004C32BA" w:rsidRDefault="004C32BA" w:rsidP="004C32BA">
      <w:pPr>
        <w:ind w:left="720"/>
        <w:rPr>
          <w:rFonts w:ascii="Helvetica Neue" w:hAnsi="Helvetica Neue"/>
        </w:rPr>
      </w:pPr>
      <w:r>
        <w:rPr>
          <w:rFonts w:ascii="Helvetica Neue" w:hAnsi="Helvetica Neue"/>
        </w:rPr>
        <w:t>9</w:t>
      </w:r>
      <w:r w:rsidRPr="00AD74C1">
        <w:rPr>
          <w:rFonts w:ascii="Helvetica Neue" w:hAnsi="Helvetica Neue"/>
        </w:rPr>
        <w:t>.0</w:t>
      </w:r>
      <w:r>
        <w:rPr>
          <w:rFonts w:ascii="Helvetica Neue" w:hAnsi="Helvetica Neue"/>
        </w:rPr>
        <w:t>3</w:t>
      </w:r>
      <w:r w:rsidRPr="00AD74C1">
        <w:rPr>
          <w:rFonts w:ascii="Helvetica Neue" w:hAnsi="Helvetica Neue"/>
        </w:rPr>
        <w:t xml:space="preserve">    </w:t>
      </w:r>
      <w:r w:rsidRPr="004C32BA">
        <w:rPr>
          <w:rFonts w:ascii="Helvetica Neue" w:hAnsi="Helvetica Neue"/>
        </w:rPr>
        <w:t>Where it is discovered that an individual should have disclosed a conflict</w:t>
      </w:r>
    </w:p>
    <w:p w14:paraId="2FAFBE25" w14:textId="77777777" w:rsidR="004C32BA" w:rsidRDefault="004C32BA" w:rsidP="004C32BA">
      <w:pPr>
        <w:ind w:left="720"/>
        <w:rPr>
          <w:rFonts w:ascii="Helvetica Neue" w:hAnsi="Helvetica Neue"/>
        </w:rPr>
      </w:pPr>
      <w:r>
        <w:rPr>
          <w:rFonts w:ascii="Helvetica Neue" w:hAnsi="Helvetica Neue"/>
        </w:rPr>
        <w:t xml:space="preserve">           </w:t>
      </w:r>
      <w:r w:rsidRPr="004C32BA">
        <w:rPr>
          <w:rFonts w:ascii="Helvetica Neue" w:hAnsi="Helvetica Neue"/>
        </w:rPr>
        <w:t xml:space="preserve"> of interest, regardless of whether the matter is concluded or resolved,</w:t>
      </w:r>
    </w:p>
    <w:p w14:paraId="626EF188" w14:textId="0FD4E4A8" w:rsidR="004C32BA" w:rsidRDefault="004C32BA" w:rsidP="004C32BA">
      <w:pPr>
        <w:ind w:left="720"/>
        <w:rPr>
          <w:rFonts w:ascii="Helvetica Neue" w:hAnsi="Helvetica Neue"/>
        </w:rPr>
      </w:pPr>
      <w:r>
        <w:rPr>
          <w:rFonts w:ascii="Helvetica Neue" w:hAnsi="Helvetica Neue"/>
        </w:rPr>
        <w:t xml:space="preserve">           </w:t>
      </w:r>
      <w:r w:rsidRPr="004C32BA">
        <w:rPr>
          <w:rFonts w:ascii="Helvetica Neue" w:hAnsi="Helvetica Neue"/>
        </w:rPr>
        <w:t xml:space="preserve"> the Affiliate Appeals Board may:</w:t>
      </w:r>
    </w:p>
    <w:p w14:paraId="7554C297" w14:textId="77777777" w:rsidR="004C32BA" w:rsidRDefault="004C32BA" w:rsidP="004C32BA">
      <w:pPr>
        <w:ind w:left="720"/>
        <w:rPr>
          <w:rFonts w:ascii="Helvetica Neue" w:hAnsi="Helvetica Neue"/>
        </w:rPr>
      </w:pPr>
    </w:p>
    <w:p w14:paraId="57DDFCE8" w14:textId="7A3C3B80" w:rsidR="004C32BA" w:rsidRDefault="004C32BA" w:rsidP="00B172AA">
      <w:pPr>
        <w:pStyle w:val="ListParagraph"/>
        <w:numPr>
          <w:ilvl w:val="0"/>
          <w:numId w:val="25"/>
        </w:numPr>
        <w:rPr>
          <w:rFonts w:ascii="Helvetica Neue" w:hAnsi="Helvetica Neue"/>
          <w:sz w:val="24"/>
          <w:szCs w:val="24"/>
        </w:rPr>
      </w:pPr>
      <w:r w:rsidRPr="004C32BA">
        <w:rPr>
          <w:rFonts w:ascii="Helvetica Neue" w:hAnsi="Helvetica Neue"/>
          <w:sz w:val="24"/>
          <w:szCs w:val="24"/>
        </w:rPr>
        <w:t>Require the individual to relinquish any benefit obtained to the Affiliate Appeals Board;</w:t>
      </w:r>
    </w:p>
    <w:p w14:paraId="73C39AED" w14:textId="77777777" w:rsidR="004C32BA" w:rsidRDefault="004C32BA" w:rsidP="004C32BA">
      <w:pPr>
        <w:pStyle w:val="ListParagraph"/>
        <w:ind w:left="1800"/>
        <w:rPr>
          <w:rFonts w:ascii="Helvetica Neue" w:hAnsi="Helvetica Neue"/>
          <w:sz w:val="24"/>
          <w:szCs w:val="24"/>
        </w:rPr>
      </w:pPr>
    </w:p>
    <w:p w14:paraId="50CA6B54" w14:textId="321B7900" w:rsidR="004C32BA" w:rsidRDefault="004C32BA" w:rsidP="00B172AA">
      <w:pPr>
        <w:pStyle w:val="ListParagraph"/>
        <w:numPr>
          <w:ilvl w:val="0"/>
          <w:numId w:val="25"/>
        </w:numPr>
        <w:rPr>
          <w:rFonts w:ascii="Helvetica Neue" w:hAnsi="Helvetica Neue" w:cs="Aharoni"/>
          <w:sz w:val="24"/>
          <w:szCs w:val="24"/>
        </w:rPr>
      </w:pPr>
      <w:r w:rsidRPr="004C32BA">
        <w:rPr>
          <w:rFonts w:ascii="Helvetica Neue" w:hAnsi="Helvetica Neue" w:cs="Aharoni"/>
          <w:sz w:val="24"/>
          <w:szCs w:val="24"/>
        </w:rPr>
        <w:t>Impose disciplinary action, including removal from the Affiliate Appeals Board. Any decision for removal must be commensurate with the circumstances surrounding the conflict of interest; or,</w:t>
      </w:r>
    </w:p>
    <w:p w14:paraId="3A180C44" w14:textId="77777777" w:rsidR="004C32BA" w:rsidRPr="004C32BA" w:rsidRDefault="004C32BA" w:rsidP="004C32BA">
      <w:pPr>
        <w:pStyle w:val="ListParagraph"/>
        <w:rPr>
          <w:rFonts w:ascii="Helvetica Neue" w:hAnsi="Helvetica Neue" w:cs="Aharoni"/>
          <w:sz w:val="24"/>
          <w:szCs w:val="24"/>
        </w:rPr>
      </w:pPr>
    </w:p>
    <w:p w14:paraId="03CD969E" w14:textId="6C562892" w:rsidR="004C32BA" w:rsidRPr="004C32BA" w:rsidRDefault="004C32BA" w:rsidP="00B172AA">
      <w:pPr>
        <w:pStyle w:val="ListParagraph"/>
        <w:numPr>
          <w:ilvl w:val="0"/>
          <w:numId w:val="25"/>
        </w:numPr>
        <w:rPr>
          <w:rFonts w:ascii="Helvetica Neue" w:hAnsi="Helvetica Neue" w:cs="Aharoni"/>
          <w:sz w:val="24"/>
          <w:szCs w:val="24"/>
        </w:rPr>
      </w:pPr>
      <w:r w:rsidRPr="004C32BA">
        <w:rPr>
          <w:rFonts w:ascii="Helvetica Neue" w:hAnsi="Helvetica Neue"/>
          <w:sz w:val="24"/>
          <w:szCs w:val="24"/>
        </w:rPr>
        <w:t>Take any other action that is befitting the situation.</w:t>
      </w:r>
    </w:p>
    <w:p w14:paraId="27D3BB95" w14:textId="77777777" w:rsidR="004C32BA" w:rsidRPr="004C32BA" w:rsidRDefault="004C32BA" w:rsidP="004C32BA">
      <w:pPr>
        <w:pStyle w:val="ListParagraph"/>
        <w:rPr>
          <w:rFonts w:ascii="Helvetica Neue" w:hAnsi="Helvetica Neue" w:cs="Aharoni"/>
          <w:sz w:val="24"/>
          <w:szCs w:val="24"/>
        </w:rPr>
      </w:pPr>
    </w:p>
    <w:p w14:paraId="62929237" w14:textId="45C6738B" w:rsidR="004C32BA" w:rsidRPr="004C32BA" w:rsidRDefault="004C32BA" w:rsidP="004C32BA">
      <w:pPr>
        <w:pStyle w:val="ListParagraph"/>
        <w:numPr>
          <w:ilvl w:val="0"/>
          <w:numId w:val="1"/>
        </w:numPr>
        <w:rPr>
          <w:rFonts w:ascii="Helvetica Neue" w:hAnsi="Helvetica Neue"/>
        </w:rPr>
      </w:pPr>
      <w:r>
        <w:rPr>
          <w:rFonts w:ascii="Helvetica" w:hAnsi="Helvetica"/>
          <w:b/>
          <w:color w:val="262626"/>
        </w:rPr>
        <w:t xml:space="preserve">  RATIFICATION </w:t>
      </w:r>
    </w:p>
    <w:p w14:paraId="447D018D" w14:textId="77777777" w:rsidR="004C32BA" w:rsidRDefault="004C32BA" w:rsidP="004C32BA">
      <w:pPr>
        <w:ind w:left="720"/>
        <w:rPr>
          <w:rFonts w:ascii="Helvetica Neue" w:hAnsi="Helvetica Neue"/>
        </w:rPr>
      </w:pPr>
      <w:r>
        <w:rPr>
          <w:rFonts w:ascii="Helvetica Neue" w:hAnsi="Helvetica Neue"/>
        </w:rPr>
        <w:t>10</w:t>
      </w:r>
      <w:r w:rsidRPr="004C32BA">
        <w:rPr>
          <w:rFonts w:ascii="Helvetica Neue" w:hAnsi="Helvetica Neue"/>
        </w:rPr>
        <w:t>.01   This document, the Affiliate Appeals Board Terms of Reference, upon</w:t>
      </w:r>
    </w:p>
    <w:p w14:paraId="35D29561" w14:textId="77777777" w:rsidR="004C32BA" w:rsidRDefault="004C32BA" w:rsidP="004C32BA">
      <w:pPr>
        <w:ind w:left="720"/>
        <w:rPr>
          <w:rFonts w:ascii="Helvetica Neue" w:hAnsi="Helvetica Neue"/>
        </w:rPr>
      </w:pPr>
      <w:r>
        <w:rPr>
          <w:rFonts w:ascii="Helvetica Neue" w:hAnsi="Helvetica Neue"/>
        </w:rPr>
        <w:t xml:space="preserve">            </w:t>
      </w:r>
      <w:r w:rsidRPr="004C32BA">
        <w:rPr>
          <w:rFonts w:ascii="Helvetica Neue" w:hAnsi="Helvetica Neue"/>
        </w:rPr>
        <w:t xml:space="preserve"> ratification replaces all previous HUCSC, BUCSC and KUCSC</w:t>
      </w:r>
    </w:p>
    <w:p w14:paraId="405F6C8A" w14:textId="1F4B3D26" w:rsidR="004C32BA" w:rsidRPr="004C32BA" w:rsidRDefault="004C32BA" w:rsidP="004C32BA">
      <w:pPr>
        <w:ind w:left="720"/>
        <w:rPr>
          <w:rFonts w:ascii="Helvetica Neue" w:hAnsi="Helvetica Neue"/>
        </w:rPr>
      </w:pPr>
      <w:r>
        <w:rPr>
          <w:rFonts w:ascii="Helvetica Neue" w:hAnsi="Helvetica Neue"/>
        </w:rPr>
        <w:t xml:space="preserve">            </w:t>
      </w:r>
      <w:r w:rsidRPr="004C32BA">
        <w:rPr>
          <w:rFonts w:ascii="Helvetica Neue" w:hAnsi="Helvetica Neue"/>
        </w:rPr>
        <w:t xml:space="preserve"> documents by the same name or concerning the same subject matter.</w:t>
      </w:r>
      <w:r w:rsidRPr="004C32BA">
        <w:rPr>
          <w:rFonts w:ascii="Helvetica" w:hAnsi="Helvetica"/>
          <w:b/>
          <w:color w:val="262626"/>
        </w:rPr>
        <w:t xml:space="preserve"> </w:t>
      </w:r>
    </w:p>
    <w:p w14:paraId="3DF9462C" w14:textId="77777777" w:rsidR="004C32BA" w:rsidRDefault="004C32BA" w:rsidP="004C32BA">
      <w:pPr>
        <w:ind w:left="720"/>
        <w:rPr>
          <w:rFonts w:ascii="Helvetica Neue" w:hAnsi="Helvetica Neue"/>
        </w:rPr>
      </w:pPr>
    </w:p>
    <w:p w14:paraId="4FA62F67" w14:textId="069A650D" w:rsidR="002536C6" w:rsidRPr="004C32BA" w:rsidRDefault="004C32BA" w:rsidP="00B172AA">
      <w:pPr>
        <w:pStyle w:val="ListParagraph"/>
        <w:numPr>
          <w:ilvl w:val="0"/>
          <w:numId w:val="26"/>
        </w:numPr>
        <w:rPr>
          <w:rFonts w:ascii="Helvetica Neue" w:hAnsi="Helvetica Neue" w:cs="Aharoni"/>
          <w:sz w:val="24"/>
          <w:szCs w:val="24"/>
        </w:rPr>
      </w:pPr>
      <w:r w:rsidRPr="004C32BA">
        <w:rPr>
          <w:rFonts w:ascii="Helvetica Neue" w:hAnsi="Helvetica Neue"/>
          <w:sz w:val="24"/>
          <w:szCs w:val="24"/>
        </w:rPr>
        <w:t>Ratification of the Affiliate Appeals Board Terms of Reference requires the Affiliate Appeals Board Terms of Reference to be passed, in the form of a motion, by each affiliate council’s General Assembly.</w:t>
      </w:r>
      <w:r w:rsidR="002536C6">
        <w:t xml:space="preserve">                                                                           </w:t>
      </w:r>
    </w:p>
    <w:p w14:paraId="357571FD" w14:textId="77777777" w:rsidR="002536C6" w:rsidRPr="00636F1B" w:rsidRDefault="002536C6" w:rsidP="002536C6">
      <w:pPr>
        <w:pStyle w:val="NormalWeb"/>
        <w:ind w:firstLine="720"/>
        <w:contextualSpacing/>
        <w:rPr>
          <w:rFonts w:ascii="Helvetica Neue" w:hAnsi="Helvetica Neue"/>
          <w:b/>
          <w:color w:val="262626"/>
          <w:sz w:val="24"/>
          <w:szCs w:val="24"/>
        </w:rPr>
      </w:pPr>
    </w:p>
    <w:p w14:paraId="75A2BC24" w14:textId="77777777" w:rsidR="002536C6" w:rsidRDefault="002536C6" w:rsidP="002536C6">
      <w:pPr>
        <w:pStyle w:val="NormalWeb"/>
        <w:contextualSpacing/>
        <w:rPr>
          <w:rFonts w:ascii="Helvetica" w:hAnsi="Helvetica"/>
          <w:b/>
          <w:color w:val="262626"/>
          <w:sz w:val="24"/>
          <w:szCs w:val="24"/>
        </w:rPr>
      </w:pPr>
    </w:p>
    <w:p w14:paraId="7F18AAFC" w14:textId="77777777" w:rsidR="002536C6" w:rsidRDefault="002536C6" w:rsidP="002536C6">
      <w:pPr>
        <w:pStyle w:val="NormalWeb"/>
        <w:ind w:left="426"/>
        <w:contextualSpacing/>
        <w:rPr>
          <w:rFonts w:ascii="Helvetica" w:hAnsi="Helvetica"/>
          <w:b/>
          <w:color w:val="262626"/>
          <w:sz w:val="24"/>
          <w:szCs w:val="24"/>
        </w:rPr>
      </w:pPr>
    </w:p>
    <w:p w14:paraId="706473C4" w14:textId="77777777" w:rsidR="002536C6" w:rsidRDefault="002536C6" w:rsidP="002536C6">
      <w:pPr>
        <w:pStyle w:val="NormalWeb"/>
        <w:contextualSpacing/>
        <w:rPr>
          <w:rFonts w:ascii="Helvetica" w:hAnsi="Helvetica"/>
          <w:b/>
          <w:color w:val="262626"/>
          <w:sz w:val="24"/>
          <w:szCs w:val="24"/>
        </w:rPr>
      </w:pPr>
    </w:p>
    <w:p w14:paraId="58BA0789" w14:textId="77777777" w:rsidR="002536C6" w:rsidRPr="00636F1B" w:rsidRDefault="002536C6" w:rsidP="002536C6">
      <w:pPr>
        <w:pStyle w:val="NormalWeb"/>
        <w:contextualSpacing/>
        <w:rPr>
          <w:rFonts w:ascii="Helvetica" w:hAnsi="Helvetica"/>
          <w:b/>
          <w:color w:val="262626"/>
          <w:sz w:val="24"/>
          <w:szCs w:val="24"/>
        </w:rPr>
      </w:pPr>
    </w:p>
    <w:p w14:paraId="1B2EEBA5" w14:textId="77777777" w:rsidR="000A000C" w:rsidRDefault="000A000C"/>
    <w:sectPr w:rsidR="000A000C" w:rsidSect="00D54683">
      <w:footerReference w:type="even" r:id="rId10"/>
      <w:footerReference w:type="default" r:id="rId11"/>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9E7F3" w14:textId="77777777" w:rsidR="00683247" w:rsidRDefault="00683247">
      <w:r>
        <w:separator/>
      </w:r>
    </w:p>
  </w:endnote>
  <w:endnote w:type="continuationSeparator" w:id="0">
    <w:p w14:paraId="0927E978" w14:textId="77777777" w:rsidR="00683247" w:rsidRDefault="0068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805603"/>
      <w:docPartObj>
        <w:docPartGallery w:val="Page Numbers (Bottom of Page)"/>
        <w:docPartUnique/>
      </w:docPartObj>
    </w:sdtPr>
    <w:sdtEndPr>
      <w:rPr>
        <w:rStyle w:val="PageNumber"/>
      </w:rPr>
    </w:sdtEndPr>
    <w:sdtContent>
      <w:p w14:paraId="5F1F7A4A" w14:textId="77777777" w:rsidR="0096045B" w:rsidRDefault="00B172AA" w:rsidP="000818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34C63" w14:textId="77777777" w:rsidR="0096045B" w:rsidRDefault="00683247" w:rsidP="009604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030591"/>
      <w:docPartObj>
        <w:docPartGallery w:val="Page Numbers (Bottom of Page)"/>
        <w:docPartUnique/>
      </w:docPartObj>
    </w:sdtPr>
    <w:sdtEndPr>
      <w:rPr>
        <w:rStyle w:val="PageNumber"/>
      </w:rPr>
    </w:sdtEndPr>
    <w:sdtContent>
      <w:p w14:paraId="11C8E107" w14:textId="77777777" w:rsidR="0096045B" w:rsidRDefault="00B172AA" w:rsidP="000818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6D7B85" w14:textId="77777777" w:rsidR="0096045B" w:rsidRDefault="00683247" w:rsidP="009604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7D701" w14:textId="77777777" w:rsidR="00683247" w:rsidRDefault="00683247">
      <w:r>
        <w:separator/>
      </w:r>
    </w:p>
  </w:footnote>
  <w:footnote w:type="continuationSeparator" w:id="0">
    <w:p w14:paraId="7F7F8175" w14:textId="77777777" w:rsidR="00683247" w:rsidRDefault="00683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F01"/>
    <w:multiLevelType w:val="multilevel"/>
    <w:tmpl w:val="4080F992"/>
    <w:lvl w:ilvl="0">
      <w:start w:val="3"/>
      <w:numFmt w:val="decimal"/>
      <w:lvlText w:val="%1"/>
      <w:lvlJc w:val="left"/>
      <w:pPr>
        <w:ind w:left="420" w:hanging="420"/>
      </w:pPr>
      <w:rPr>
        <w:rFonts w:ascii="Times New Roman" w:hAnsi="Times New Roman" w:hint="default"/>
      </w:rPr>
    </w:lvl>
    <w:lvl w:ilvl="1">
      <w:start w:val="1"/>
      <w:numFmt w:val="decimalZero"/>
      <w:lvlText w:val="%1.%2"/>
      <w:lvlJc w:val="left"/>
      <w:pPr>
        <w:ind w:left="1140" w:hanging="420"/>
      </w:pPr>
      <w:rPr>
        <w:rFonts w:ascii="Helvetica Neue" w:hAnsi="Helvetica Neue"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 w15:restartNumberingAfterBreak="0">
    <w:nsid w:val="044C1A22"/>
    <w:multiLevelType w:val="hybridMultilevel"/>
    <w:tmpl w:val="AD1479F0"/>
    <w:lvl w:ilvl="0" w:tplc="14A20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71735D"/>
    <w:multiLevelType w:val="multilevel"/>
    <w:tmpl w:val="69F0B4DC"/>
    <w:lvl w:ilvl="0">
      <w:start w:val="5"/>
      <w:numFmt w:val="decimal"/>
      <w:lvlText w:val="%1"/>
      <w:lvlJc w:val="left"/>
      <w:pPr>
        <w:ind w:left="480" w:hanging="480"/>
      </w:pPr>
      <w:rPr>
        <w:rFonts w:hint="default"/>
      </w:rPr>
    </w:lvl>
    <w:lvl w:ilvl="1">
      <w:start w:val="1"/>
      <w:numFmt w:val="decimalZero"/>
      <w:lvlText w:val="%1.%2"/>
      <w:lvlJc w:val="left"/>
      <w:pPr>
        <w:ind w:left="540" w:hanging="480"/>
      </w:pPr>
      <w:rPr>
        <w:rFonts w:hint="default"/>
        <w:sz w:val="24"/>
        <w:szCs w:val="24"/>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08CB0DFB"/>
    <w:multiLevelType w:val="hybridMultilevel"/>
    <w:tmpl w:val="56A67CFA"/>
    <w:lvl w:ilvl="0" w:tplc="14A20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1B2FB1"/>
    <w:multiLevelType w:val="hybridMultilevel"/>
    <w:tmpl w:val="B2027A32"/>
    <w:lvl w:ilvl="0" w:tplc="14A20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F04E17"/>
    <w:multiLevelType w:val="hybridMultilevel"/>
    <w:tmpl w:val="0B147508"/>
    <w:lvl w:ilvl="0" w:tplc="14A20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E336F2"/>
    <w:multiLevelType w:val="hybridMultilevel"/>
    <w:tmpl w:val="2CA4FEA4"/>
    <w:lvl w:ilvl="0" w:tplc="14A20D9C">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 w15:restartNumberingAfterBreak="0">
    <w:nsid w:val="18034F9A"/>
    <w:multiLevelType w:val="hybridMultilevel"/>
    <w:tmpl w:val="B71674D2"/>
    <w:lvl w:ilvl="0" w:tplc="14A20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144BD8"/>
    <w:multiLevelType w:val="hybridMultilevel"/>
    <w:tmpl w:val="BC4668C4"/>
    <w:lvl w:ilvl="0" w:tplc="14A20D9C">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3148572F"/>
    <w:multiLevelType w:val="multilevel"/>
    <w:tmpl w:val="D2941E7A"/>
    <w:lvl w:ilvl="0">
      <w:start w:val="2"/>
      <w:numFmt w:val="decimal"/>
      <w:lvlText w:val="%1.0"/>
      <w:lvlJc w:val="left"/>
      <w:pPr>
        <w:ind w:left="360" w:hanging="360"/>
      </w:pPr>
      <w:rPr>
        <w:rFonts w:hint="default"/>
        <w:b/>
        <w:color w:val="auto"/>
        <w:sz w:val="24"/>
        <w:szCs w:val="24"/>
      </w:rPr>
    </w:lvl>
    <w:lvl w:ilvl="1">
      <w:start w:val="1"/>
      <w:numFmt w:val="decimal"/>
      <w:lvlText w:val="%1.%2"/>
      <w:lvlJc w:val="left"/>
      <w:pPr>
        <w:ind w:left="1080" w:hanging="360"/>
      </w:pPr>
      <w:rPr>
        <w:rFonts w:hint="default"/>
        <w:color w:val="auto"/>
      </w:rPr>
    </w:lvl>
    <w:lvl w:ilvl="2">
      <w:start w:val="1"/>
      <w:numFmt w:val="decimalZero"/>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0" w15:restartNumberingAfterBreak="0">
    <w:nsid w:val="3A8A120A"/>
    <w:multiLevelType w:val="hybridMultilevel"/>
    <w:tmpl w:val="7A9C209C"/>
    <w:lvl w:ilvl="0" w:tplc="14A20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C4414D"/>
    <w:multiLevelType w:val="hybridMultilevel"/>
    <w:tmpl w:val="CD78F5E2"/>
    <w:lvl w:ilvl="0" w:tplc="14A20D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B9365B"/>
    <w:multiLevelType w:val="multilevel"/>
    <w:tmpl w:val="406CD590"/>
    <w:lvl w:ilvl="0">
      <w:start w:val="6"/>
      <w:numFmt w:val="decimal"/>
      <w:lvlText w:val="%1"/>
      <w:lvlJc w:val="left"/>
      <w:pPr>
        <w:ind w:left="460" w:hanging="460"/>
      </w:pPr>
      <w:rPr>
        <w:rFonts w:hint="default"/>
      </w:rPr>
    </w:lvl>
    <w:lvl w:ilvl="1">
      <w:start w:val="2"/>
      <w:numFmt w:val="decimalZero"/>
      <w:lvlText w:val="%1.%2"/>
      <w:lvlJc w:val="left"/>
      <w:pPr>
        <w:ind w:left="1180" w:hanging="460"/>
      </w:pPr>
      <w:rPr>
        <w:rFonts w:hint="default"/>
        <w:b w:val="0"/>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8AC2DBE"/>
    <w:multiLevelType w:val="multilevel"/>
    <w:tmpl w:val="21BCAC40"/>
    <w:lvl w:ilvl="0">
      <w:start w:val="1"/>
      <w:numFmt w:val="decimal"/>
      <w:lvlText w:val="%1"/>
      <w:lvlJc w:val="left"/>
      <w:pPr>
        <w:ind w:left="540" w:hanging="540"/>
      </w:pPr>
      <w:rPr>
        <w:rFonts w:hint="default"/>
        <w:color w:val="000000"/>
      </w:rPr>
    </w:lvl>
    <w:lvl w:ilvl="1">
      <w:start w:val="1"/>
      <w:numFmt w:val="decimalZero"/>
      <w:lvlText w:val="%1.%2"/>
      <w:lvlJc w:val="left"/>
      <w:pPr>
        <w:ind w:left="1000" w:hanging="540"/>
      </w:pPr>
      <w:rPr>
        <w:rFonts w:hint="default"/>
        <w:color w:val="000000"/>
      </w:rPr>
    </w:lvl>
    <w:lvl w:ilvl="2">
      <w:start w:val="1"/>
      <w:numFmt w:val="decimal"/>
      <w:lvlText w:val="%1.%2.%3"/>
      <w:lvlJc w:val="left"/>
      <w:pPr>
        <w:ind w:left="1640" w:hanging="720"/>
      </w:pPr>
      <w:rPr>
        <w:rFonts w:hint="default"/>
        <w:color w:val="000000"/>
      </w:rPr>
    </w:lvl>
    <w:lvl w:ilvl="3">
      <w:start w:val="1"/>
      <w:numFmt w:val="decimal"/>
      <w:lvlText w:val="%1.%2.%3.%4"/>
      <w:lvlJc w:val="left"/>
      <w:pPr>
        <w:ind w:left="2460" w:hanging="1080"/>
      </w:pPr>
      <w:rPr>
        <w:rFonts w:hint="default"/>
        <w:color w:val="000000"/>
      </w:rPr>
    </w:lvl>
    <w:lvl w:ilvl="4">
      <w:start w:val="1"/>
      <w:numFmt w:val="decimal"/>
      <w:lvlText w:val="%1.%2.%3.%4.%5"/>
      <w:lvlJc w:val="left"/>
      <w:pPr>
        <w:ind w:left="2920" w:hanging="1080"/>
      </w:pPr>
      <w:rPr>
        <w:rFonts w:hint="default"/>
        <w:color w:val="000000"/>
      </w:rPr>
    </w:lvl>
    <w:lvl w:ilvl="5">
      <w:start w:val="1"/>
      <w:numFmt w:val="decimal"/>
      <w:lvlText w:val="%1.%2.%3.%4.%5.%6"/>
      <w:lvlJc w:val="left"/>
      <w:pPr>
        <w:ind w:left="3740" w:hanging="1440"/>
      </w:pPr>
      <w:rPr>
        <w:rFonts w:hint="default"/>
        <w:color w:val="000000"/>
      </w:rPr>
    </w:lvl>
    <w:lvl w:ilvl="6">
      <w:start w:val="1"/>
      <w:numFmt w:val="decimal"/>
      <w:lvlText w:val="%1.%2.%3.%4.%5.%6.%7"/>
      <w:lvlJc w:val="left"/>
      <w:pPr>
        <w:ind w:left="4200" w:hanging="1440"/>
      </w:pPr>
      <w:rPr>
        <w:rFonts w:hint="default"/>
        <w:color w:val="000000"/>
      </w:rPr>
    </w:lvl>
    <w:lvl w:ilvl="7">
      <w:start w:val="1"/>
      <w:numFmt w:val="decimal"/>
      <w:lvlText w:val="%1.%2.%3.%4.%5.%6.%7.%8"/>
      <w:lvlJc w:val="left"/>
      <w:pPr>
        <w:ind w:left="5020" w:hanging="1800"/>
      </w:pPr>
      <w:rPr>
        <w:rFonts w:hint="default"/>
        <w:color w:val="000000"/>
      </w:rPr>
    </w:lvl>
    <w:lvl w:ilvl="8">
      <w:start w:val="1"/>
      <w:numFmt w:val="decimal"/>
      <w:lvlText w:val="%1.%2.%3.%4.%5.%6.%7.%8.%9"/>
      <w:lvlJc w:val="left"/>
      <w:pPr>
        <w:ind w:left="5480" w:hanging="1800"/>
      </w:pPr>
      <w:rPr>
        <w:rFonts w:hint="default"/>
        <w:color w:val="000000"/>
      </w:rPr>
    </w:lvl>
  </w:abstractNum>
  <w:abstractNum w:abstractNumId="14" w15:restartNumberingAfterBreak="0">
    <w:nsid w:val="4B524F87"/>
    <w:multiLevelType w:val="hybridMultilevel"/>
    <w:tmpl w:val="801C27CA"/>
    <w:lvl w:ilvl="0" w:tplc="14A20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154313"/>
    <w:multiLevelType w:val="hybridMultilevel"/>
    <w:tmpl w:val="C574914C"/>
    <w:lvl w:ilvl="0" w:tplc="5B1CD35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1712E64"/>
    <w:multiLevelType w:val="hybridMultilevel"/>
    <w:tmpl w:val="F60A9F7A"/>
    <w:lvl w:ilvl="0" w:tplc="14A20D9C">
      <w:start w:val="1"/>
      <w:numFmt w:val="decimal"/>
      <w:lvlText w:val="(%1)"/>
      <w:lvlJc w:val="left"/>
      <w:pPr>
        <w:ind w:left="2980" w:hanging="360"/>
      </w:pPr>
      <w:rPr>
        <w:rFonts w:hint="default"/>
      </w:rPr>
    </w:lvl>
    <w:lvl w:ilvl="1" w:tplc="14A20D9C">
      <w:start w:val="1"/>
      <w:numFmt w:val="decimal"/>
      <w:lvlText w:val="(%2)"/>
      <w:lvlJc w:val="left"/>
      <w:pPr>
        <w:ind w:left="1900" w:hanging="360"/>
      </w:pPr>
      <w:rPr>
        <w:rFonts w:hint="default"/>
      </w:r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7" w15:restartNumberingAfterBreak="0">
    <w:nsid w:val="57CF633B"/>
    <w:multiLevelType w:val="multilevel"/>
    <w:tmpl w:val="59080D68"/>
    <w:lvl w:ilvl="0">
      <w:start w:val="2"/>
      <w:numFmt w:val="decimal"/>
      <w:lvlText w:val="%1"/>
      <w:lvlJc w:val="left"/>
      <w:pPr>
        <w:ind w:left="460" w:hanging="460"/>
      </w:pPr>
      <w:rPr>
        <w:rFonts w:hint="default"/>
      </w:rPr>
    </w:lvl>
    <w:lvl w:ilvl="1">
      <w:start w:val="1"/>
      <w:numFmt w:val="decimalZero"/>
      <w:lvlText w:val="%1.%2"/>
      <w:lvlJc w:val="left"/>
      <w:pPr>
        <w:ind w:left="1180" w:hanging="4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91F4D68"/>
    <w:multiLevelType w:val="hybridMultilevel"/>
    <w:tmpl w:val="DC6CB7E0"/>
    <w:lvl w:ilvl="0" w:tplc="14A20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EA7198"/>
    <w:multiLevelType w:val="hybridMultilevel"/>
    <w:tmpl w:val="431AA0F4"/>
    <w:lvl w:ilvl="0" w:tplc="14A20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6B4876"/>
    <w:multiLevelType w:val="hybridMultilevel"/>
    <w:tmpl w:val="1040B810"/>
    <w:lvl w:ilvl="0" w:tplc="5B1CD354">
      <w:start w:val="1"/>
      <w:numFmt w:val="lowerLetter"/>
      <w:lvlText w:val="(%1)"/>
      <w:lvlJc w:val="left"/>
      <w:pPr>
        <w:ind w:left="2620"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1" w15:restartNumberingAfterBreak="0">
    <w:nsid w:val="738A5792"/>
    <w:multiLevelType w:val="multilevel"/>
    <w:tmpl w:val="7BFE5DDA"/>
    <w:lvl w:ilvl="0">
      <w:start w:val="4"/>
      <w:numFmt w:val="decimal"/>
      <w:lvlText w:val="%1"/>
      <w:lvlJc w:val="left"/>
      <w:pPr>
        <w:ind w:left="460" w:hanging="460"/>
      </w:pPr>
      <w:rPr>
        <w:rFonts w:hint="default"/>
        <w:color w:val="000000"/>
      </w:rPr>
    </w:lvl>
    <w:lvl w:ilvl="1">
      <w:start w:val="1"/>
      <w:numFmt w:val="decimalZero"/>
      <w:lvlText w:val="%1.%2"/>
      <w:lvlJc w:val="left"/>
      <w:pPr>
        <w:ind w:left="1180" w:hanging="460"/>
      </w:pPr>
      <w:rPr>
        <w:rFonts w:hint="default"/>
        <w:b w:val="0"/>
        <w:bCs/>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22" w15:restartNumberingAfterBreak="0">
    <w:nsid w:val="776B27AB"/>
    <w:multiLevelType w:val="multilevel"/>
    <w:tmpl w:val="097AEBDA"/>
    <w:lvl w:ilvl="0">
      <w:start w:val="1"/>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8F47061"/>
    <w:multiLevelType w:val="hybridMultilevel"/>
    <w:tmpl w:val="5CFC8B20"/>
    <w:lvl w:ilvl="0" w:tplc="FE465FF0">
      <w:start w:val="1"/>
      <w:numFmt w:val="none"/>
      <w:lvlText w:val="(a)"/>
      <w:lvlJc w:val="left"/>
      <w:pPr>
        <w:ind w:left="1800" w:hanging="360"/>
      </w:pPr>
      <w:rPr>
        <w:rFonts w:hint="default"/>
      </w:rPr>
    </w:lvl>
    <w:lvl w:ilvl="1" w:tplc="04090019" w:tentative="1">
      <w:start w:val="1"/>
      <w:numFmt w:val="lowerLetter"/>
      <w:lvlText w:val="%2."/>
      <w:lvlJc w:val="left"/>
      <w:pPr>
        <w:ind w:left="1440" w:hanging="360"/>
      </w:pPr>
    </w:lvl>
    <w:lvl w:ilvl="2" w:tplc="142AD626">
      <w:start w:val="1"/>
      <w:numFmt w:val="none"/>
      <w:lvlText w:val="(a)"/>
      <w:lvlJc w:val="right"/>
      <w:pPr>
        <w:ind w:left="2160" w:hanging="180"/>
      </w:pPr>
      <w:rPr>
        <w:rFonts w:hint="default"/>
      </w:rPr>
    </w:lvl>
    <w:lvl w:ilvl="3" w:tplc="5B1CD35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B3FDC"/>
    <w:multiLevelType w:val="multilevel"/>
    <w:tmpl w:val="6A363A60"/>
    <w:lvl w:ilvl="0">
      <w:start w:val="3"/>
      <w:numFmt w:val="decimal"/>
      <w:lvlText w:val="%1"/>
      <w:lvlJc w:val="left"/>
      <w:pPr>
        <w:ind w:left="460" w:hanging="460"/>
      </w:pPr>
      <w:rPr>
        <w:rFonts w:hint="default"/>
        <w:color w:val="000000"/>
      </w:rPr>
    </w:lvl>
    <w:lvl w:ilvl="1">
      <w:start w:val="2"/>
      <w:numFmt w:val="decimalZero"/>
      <w:lvlText w:val="%1.%2"/>
      <w:lvlJc w:val="left"/>
      <w:pPr>
        <w:ind w:left="1180" w:hanging="4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25" w15:restartNumberingAfterBreak="0">
    <w:nsid w:val="7E9F7100"/>
    <w:multiLevelType w:val="hybridMultilevel"/>
    <w:tmpl w:val="698224F4"/>
    <w:lvl w:ilvl="0" w:tplc="066A56FE">
      <w:start w:val="1"/>
      <w:numFmt w:val="decimal"/>
      <w:lvlText w:val="(%1)"/>
      <w:lvlJc w:val="left"/>
      <w:pPr>
        <w:ind w:left="1800" w:hanging="360"/>
      </w:pPr>
      <w:rPr>
        <w:rFonts w:hint="default"/>
        <w:b w:val="0"/>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7"/>
  </w:num>
  <w:num w:numId="3">
    <w:abstractNumId w:val="22"/>
  </w:num>
  <w:num w:numId="4">
    <w:abstractNumId w:val="13"/>
  </w:num>
  <w:num w:numId="5">
    <w:abstractNumId w:val="24"/>
  </w:num>
  <w:num w:numId="6">
    <w:abstractNumId w:val="0"/>
  </w:num>
  <w:num w:numId="7">
    <w:abstractNumId w:val="7"/>
  </w:num>
  <w:num w:numId="8">
    <w:abstractNumId w:val="23"/>
  </w:num>
  <w:num w:numId="9">
    <w:abstractNumId w:val="15"/>
  </w:num>
  <w:num w:numId="10">
    <w:abstractNumId w:val="3"/>
  </w:num>
  <w:num w:numId="11">
    <w:abstractNumId w:val="21"/>
  </w:num>
  <w:num w:numId="12">
    <w:abstractNumId w:val="6"/>
  </w:num>
  <w:num w:numId="13">
    <w:abstractNumId w:val="20"/>
  </w:num>
  <w:num w:numId="14">
    <w:abstractNumId w:val="8"/>
  </w:num>
  <w:num w:numId="15">
    <w:abstractNumId w:val="16"/>
  </w:num>
  <w:num w:numId="16">
    <w:abstractNumId w:val="14"/>
  </w:num>
  <w:num w:numId="17">
    <w:abstractNumId w:val="2"/>
  </w:num>
  <w:num w:numId="18">
    <w:abstractNumId w:val="12"/>
  </w:num>
  <w:num w:numId="19">
    <w:abstractNumId w:val="25"/>
  </w:num>
  <w:num w:numId="20">
    <w:abstractNumId w:val="19"/>
  </w:num>
  <w:num w:numId="21">
    <w:abstractNumId w:val="11"/>
  </w:num>
  <w:num w:numId="22">
    <w:abstractNumId w:val="5"/>
  </w:num>
  <w:num w:numId="23">
    <w:abstractNumId w:val="18"/>
  </w:num>
  <w:num w:numId="24">
    <w:abstractNumId w:val="4"/>
  </w:num>
  <w:num w:numId="25">
    <w:abstractNumId w:val="1"/>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C6"/>
    <w:rsid w:val="000A000C"/>
    <w:rsid w:val="00117B2D"/>
    <w:rsid w:val="002536C6"/>
    <w:rsid w:val="004720CD"/>
    <w:rsid w:val="00473CCC"/>
    <w:rsid w:val="004C32BA"/>
    <w:rsid w:val="00683247"/>
    <w:rsid w:val="009E2C03"/>
    <w:rsid w:val="00AD74C1"/>
    <w:rsid w:val="00B172AA"/>
    <w:rsid w:val="00B7157C"/>
    <w:rsid w:val="00D25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7C88491"/>
  <w15:chartTrackingRefBased/>
  <w15:docId w15:val="{EDAD0140-DCB3-F249-B149-8FC7CAE7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6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6C6"/>
    <w:pPr>
      <w:tabs>
        <w:tab w:val="center" w:pos="4680"/>
        <w:tab w:val="right" w:pos="9360"/>
      </w:tabs>
    </w:pPr>
  </w:style>
  <w:style w:type="character" w:customStyle="1" w:styleId="HeaderChar">
    <w:name w:val="Header Char"/>
    <w:basedOn w:val="DefaultParagraphFont"/>
    <w:link w:val="Header"/>
    <w:uiPriority w:val="99"/>
    <w:rsid w:val="002536C6"/>
    <w:rPr>
      <w:rFonts w:ascii="Times New Roman" w:eastAsia="Times New Roman" w:hAnsi="Times New Roman" w:cs="Times New Roman"/>
    </w:rPr>
  </w:style>
  <w:style w:type="paragraph" w:styleId="ListParagraph">
    <w:name w:val="List Paragraph"/>
    <w:basedOn w:val="Normal"/>
    <w:uiPriority w:val="34"/>
    <w:qFormat/>
    <w:rsid w:val="002536C6"/>
    <w:pPr>
      <w:spacing w:after="200" w:line="276" w:lineRule="auto"/>
      <w:ind w:left="720"/>
      <w:contextualSpacing/>
    </w:pPr>
    <w:rPr>
      <w:sz w:val="22"/>
      <w:szCs w:val="22"/>
    </w:rPr>
  </w:style>
  <w:style w:type="paragraph" w:styleId="NormalWeb">
    <w:name w:val="Normal (Web)"/>
    <w:basedOn w:val="Normal"/>
    <w:uiPriority w:val="99"/>
    <w:unhideWhenUsed/>
    <w:rsid w:val="002536C6"/>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2536C6"/>
  </w:style>
  <w:style w:type="character" w:styleId="Hyperlink">
    <w:name w:val="Hyperlink"/>
    <w:basedOn w:val="DefaultParagraphFont"/>
    <w:uiPriority w:val="99"/>
    <w:semiHidden/>
    <w:unhideWhenUsed/>
    <w:rsid w:val="002536C6"/>
    <w:rPr>
      <w:color w:val="0000FF"/>
      <w:u w:val="single"/>
    </w:rPr>
  </w:style>
  <w:style w:type="paragraph" w:styleId="Footer">
    <w:name w:val="footer"/>
    <w:basedOn w:val="Normal"/>
    <w:link w:val="FooterChar"/>
    <w:uiPriority w:val="99"/>
    <w:unhideWhenUsed/>
    <w:rsid w:val="002536C6"/>
    <w:pPr>
      <w:tabs>
        <w:tab w:val="center" w:pos="4680"/>
        <w:tab w:val="right" w:pos="9360"/>
      </w:tabs>
    </w:pPr>
  </w:style>
  <w:style w:type="character" w:customStyle="1" w:styleId="FooterChar">
    <w:name w:val="Footer Char"/>
    <w:basedOn w:val="DefaultParagraphFont"/>
    <w:link w:val="Footer"/>
    <w:uiPriority w:val="99"/>
    <w:rsid w:val="002536C6"/>
    <w:rPr>
      <w:rFonts w:ascii="Times New Roman" w:eastAsia="Times New Roman" w:hAnsi="Times New Roman" w:cs="Times New Roman"/>
    </w:rPr>
  </w:style>
  <w:style w:type="character" w:styleId="PageNumber">
    <w:name w:val="page number"/>
    <w:basedOn w:val="DefaultParagraphFont"/>
    <w:uiPriority w:val="99"/>
    <w:semiHidden/>
    <w:unhideWhenUsed/>
    <w:rsid w:val="0025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May Petch</dc:creator>
  <cp:keywords/>
  <dc:description/>
  <cp:lastModifiedBy>Emily May Petch</cp:lastModifiedBy>
  <cp:revision>2</cp:revision>
  <dcterms:created xsi:type="dcterms:W3CDTF">2020-11-14T15:11:00Z</dcterms:created>
  <dcterms:modified xsi:type="dcterms:W3CDTF">2020-11-14T17:04:00Z</dcterms:modified>
</cp:coreProperties>
</file>